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9B3E9" w14:textId="77777777" w:rsidR="0088406C" w:rsidRPr="004A012C" w:rsidRDefault="0088406C" w:rsidP="0088406C">
      <w:pPr>
        <w:spacing w:before="120" w:after="120" w:line="240" w:lineRule="auto"/>
        <w:rPr>
          <w:rFonts w:asciiTheme="majorHAnsi" w:eastAsia="Times New Roman" w:hAnsiTheme="majorHAnsi" w:cs="Times New Roman"/>
          <w:color w:val="000000"/>
          <w:lang w:eastAsia="en-GB"/>
        </w:rPr>
      </w:pPr>
    </w:p>
    <w:p w14:paraId="5CA9B3EA" w14:textId="77777777" w:rsidR="0088406C" w:rsidRPr="004A012C" w:rsidRDefault="0088406C" w:rsidP="0088406C">
      <w:pPr>
        <w:spacing w:before="240" w:after="120" w:line="240" w:lineRule="auto"/>
        <w:jc w:val="center"/>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ТИПОВО СПОРАЗУМЕНИЕ ОТНОСНО СЪЗДАВАНЕТО НА СЪВМЕСТЕН ЕКИП ЗА РАЗСЛЕДВАНЕ</w:t>
      </w:r>
    </w:p>
    <w:p w14:paraId="5CA9B3EB"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В съответствие със: </w:t>
      </w:r>
    </w:p>
    <w:p w14:paraId="5CA9B3EC" w14:textId="77777777" w:rsidR="0088406C" w:rsidRPr="004A012C" w:rsidRDefault="0088406C" w:rsidP="0088406C">
      <w:pPr>
        <w:spacing w:before="120" w:after="0" w:line="240" w:lineRule="auto"/>
        <w:jc w:val="both"/>
        <w:rPr>
          <w:rFonts w:asciiTheme="majorHAnsi" w:eastAsia="Times New Roman" w:hAnsiTheme="majorHAnsi" w:cs="Times New Roman"/>
          <w:b/>
          <w:color w:val="000000"/>
          <w:lang w:eastAsia="en-GB"/>
        </w:rPr>
      </w:pPr>
      <w:r w:rsidRPr="004A012C">
        <w:rPr>
          <w:rFonts w:asciiTheme="majorHAnsi" w:eastAsia="Times New Roman" w:hAnsiTheme="majorHAnsi" w:cs="Times New Roman"/>
          <w:b/>
          <w:color w:val="000000"/>
          <w:lang w:eastAsia="en-GB"/>
        </w:rPr>
        <w:t>[</w:t>
      </w:r>
      <w:r w:rsidRPr="004A012C">
        <w:rPr>
          <w:rFonts w:asciiTheme="majorHAnsi" w:eastAsia="Times New Roman" w:hAnsiTheme="majorHAnsi" w:cs="Times New Roman"/>
          <w:b/>
          <w:iCs/>
          <w:color w:val="000000"/>
          <w:lang w:eastAsia="en-GB"/>
        </w:rPr>
        <w:t>Моля уточнете тук приложимите правни основания, които могат да бъдат посочени измежду изредените по-долу инструменти, без да се ограничават само до тях:</w:t>
      </w:r>
      <w:r w:rsidRPr="004A012C">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88406C" w:rsidRPr="004A012C" w14:paraId="5CA9B3EF" w14:textId="77777777" w:rsidTr="0088406C">
        <w:trPr>
          <w:tblCellSpacing w:w="0" w:type="dxa"/>
        </w:trPr>
        <w:tc>
          <w:tcPr>
            <w:tcW w:w="0" w:type="auto"/>
            <w:hideMark/>
          </w:tcPr>
          <w:p w14:paraId="5CA9B3ED"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color w:val="000000"/>
                <w:sz w:val="20"/>
                <w:szCs w:val="20"/>
                <w:lang w:eastAsia="en-GB"/>
              </w:rPr>
              <w:t>—</w:t>
            </w:r>
          </w:p>
        </w:tc>
        <w:tc>
          <w:tcPr>
            <w:tcW w:w="0" w:type="auto"/>
            <w:hideMark/>
          </w:tcPr>
          <w:p w14:paraId="5CA9B3EE"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i/>
                <w:iCs/>
                <w:color w:val="000000"/>
                <w:sz w:val="20"/>
                <w:szCs w:val="20"/>
                <w:lang w:eastAsia="en-GB"/>
              </w:rPr>
              <w:t>Член 13 от Конвенцията за взаимопомощ по наказателноправни въпроси между държавите — членки на Европейския съюз, от 29 май 2000 г.</w:t>
            </w:r>
            <w:r w:rsidRPr="004A012C">
              <w:rPr>
                <w:rFonts w:asciiTheme="majorHAnsi" w:eastAsia="Times New Roman" w:hAnsiTheme="majorHAnsi" w:cs="Times New Roman"/>
                <w:color w:val="000000"/>
                <w:sz w:val="20"/>
                <w:szCs w:val="20"/>
                <w:lang w:eastAsia="en-GB"/>
              </w:rPr>
              <w:t xml:space="preserve"> </w:t>
            </w:r>
            <w:hyperlink r:id="rId11" w:anchor="ntr1-C_2017018BG.01000201-E0001" w:history="1">
              <w:r w:rsidRPr="004A012C">
                <w:rPr>
                  <w:rFonts w:asciiTheme="majorHAnsi" w:eastAsia="Times New Roman" w:hAnsiTheme="majorHAnsi" w:cs="Times New Roman"/>
                  <w:color w:val="0000FF"/>
                  <w:sz w:val="20"/>
                  <w:szCs w:val="20"/>
                  <w:u w:val="single"/>
                  <w:lang w:eastAsia="en-GB"/>
                </w:rPr>
                <w:t> (</w:t>
              </w:r>
              <w:r w:rsidRPr="004A012C">
                <w:rPr>
                  <w:rFonts w:asciiTheme="majorHAnsi" w:eastAsia="Times New Roman" w:hAnsiTheme="majorHAnsi" w:cs="Times New Roman"/>
                  <w:color w:val="0000FF"/>
                  <w:sz w:val="20"/>
                  <w:szCs w:val="20"/>
                  <w:u w:val="single"/>
                  <w:vertAlign w:val="superscript"/>
                  <w:lang w:eastAsia="en-GB"/>
                </w:rPr>
                <w:t>1</w:t>
              </w:r>
              <w:r w:rsidRPr="004A012C">
                <w:rPr>
                  <w:rFonts w:asciiTheme="majorHAnsi" w:eastAsia="Times New Roman" w:hAnsiTheme="majorHAnsi" w:cs="Times New Roman"/>
                  <w:color w:val="0000FF"/>
                  <w:sz w:val="20"/>
                  <w:szCs w:val="20"/>
                  <w:u w:val="single"/>
                  <w:lang w:eastAsia="en-GB"/>
                </w:rPr>
                <w:t>)</w:t>
              </w:r>
            </w:hyperlink>
            <w:r w:rsidRPr="004A012C">
              <w:rPr>
                <w:rFonts w:asciiTheme="majorHAnsi" w:eastAsia="Times New Roman" w:hAnsiTheme="majorHAnsi" w:cs="Times New Roman"/>
                <w:color w:val="000000"/>
                <w:sz w:val="20"/>
                <w:szCs w:val="20"/>
                <w:lang w:eastAsia="en-GB"/>
              </w:rPr>
              <w:t>;</w:t>
            </w:r>
          </w:p>
        </w:tc>
      </w:tr>
    </w:tbl>
    <w:p w14:paraId="5CA9B3F0" w14:textId="77777777" w:rsidR="0088406C" w:rsidRPr="004A012C" w:rsidRDefault="0088406C" w:rsidP="0088406C">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7"/>
        <w:gridCol w:w="8819"/>
      </w:tblGrid>
      <w:tr w:rsidR="0088406C" w:rsidRPr="004A012C" w14:paraId="5CA9B3F3" w14:textId="77777777" w:rsidTr="0088406C">
        <w:trPr>
          <w:tblCellSpacing w:w="0" w:type="dxa"/>
        </w:trPr>
        <w:tc>
          <w:tcPr>
            <w:tcW w:w="0" w:type="auto"/>
            <w:hideMark/>
          </w:tcPr>
          <w:p w14:paraId="5CA9B3F1"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color w:val="000000"/>
                <w:sz w:val="20"/>
                <w:szCs w:val="20"/>
                <w:lang w:eastAsia="en-GB"/>
              </w:rPr>
              <w:t>—</w:t>
            </w:r>
          </w:p>
        </w:tc>
        <w:tc>
          <w:tcPr>
            <w:tcW w:w="0" w:type="auto"/>
            <w:hideMark/>
          </w:tcPr>
          <w:p w14:paraId="5CA9B3F2"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i/>
                <w:iCs/>
                <w:color w:val="000000"/>
                <w:sz w:val="20"/>
                <w:szCs w:val="20"/>
                <w:lang w:eastAsia="en-GB"/>
              </w:rPr>
              <w:t>Рамково решение на Съвета от 13 юни 2002 г. относно съвместните екипи за разследване</w:t>
            </w:r>
            <w:r w:rsidRPr="004A012C">
              <w:rPr>
                <w:rFonts w:asciiTheme="majorHAnsi" w:eastAsia="Times New Roman" w:hAnsiTheme="majorHAnsi" w:cs="Times New Roman"/>
                <w:color w:val="000000"/>
                <w:sz w:val="20"/>
                <w:szCs w:val="20"/>
                <w:lang w:eastAsia="en-GB"/>
              </w:rPr>
              <w:t xml:space="preserve"> </w:t>
            </w:r>
            <w:hyperlink r:id="rId12" w:anchor="ntr2-C_2017018BG.01000201-E0002" w:history="1">
              <w:r w:rsidRPr="004A012C">
                <w:rPr>
                  <w:rFonts w:asciiTheme="majorHAnsi" w:eastAsia="Times New Roman" w:hAnsiTheme="majorHAnsi" w:cs="Times New Roman"/>
                  <w:color w:val="0000FF"/>
                  <w:sz w:val="20"/>
                  <w:szCs w:val="20"/>
                  <w:u w:val="single"/>
                  <w:lang w:eastAsia="en-GB"/>
                </w:rPr>
                <w:t> (</w:t>
              </w:r>
              <w:r w:rsidRPr="004A012C">
                <w:rPr>
                  <w:rFonts w:asciiTheme="majorHAnsi" w:eastAsia="Times New Roman" w:hAnsiTheme="majorHAnsi" w:cs="Times New Roman"/>
                  <w:color w:val="0000FF"/>
                  <w:sz w:val="20"/>
                  <w:szCs w:val="20"/>
                  <w:u w:val="single"/>
                  <w:vertAlign w:val="superscript"/>
                  <w:lang w:eastAsia="en-GB"/>
                </w:rPr>
                <w:t>2</w:t>
              </w:r>
              <w:r w:rsidRPr="004A012C">
                <w:rPr>
                  <w:rFonts w:asciiTheme="majorHAnsi" w:eastAsia="Times New Roman" w:hAnsiTheme="majorHAnsi" w:cs="Times New Roman"/>
                  <w:color w:val="0000FF"/>
                  <w:sz w:val="20"/>
                  <w:szCs w:val="20"/>
                  <w:u w:val="single"/>
                  <w:lang w:eastAsia="en-GB"/>
                </w:rPr>
                <w:t>)</w:t>
              </w:r>
            </w:hyperlink>
            <w:r w:rsidRPr="004A012C">
              <w:rPr>
                <w:rFonts w:asciiTheme="majorHAnsi" w:eastAsia="Times New Roman" w:hAnsiTheme="majorHAnsi" w:cs="Times New Roman"/>
                <w:color w:val="000000"/>
                <w:sz w:val="20"/>
                <w:szCs w:val="20"/>
                <w:lang w:eastAsia="en-GB"/>
              </w:rPr>
              <w:t>;</w:t>
            </w:r>
          </w:p>
        </w:tc>
      </w:tr>
    </w:tbl>
    <w:p w14:paraId="5CA9B3F4" w14:textId="77777777" w:rsidR="0088406C" w:rsidRPr="004A012C" w:rsidRDefault="0088406C" w:rsidP="0088406C">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88406C" w:rsidRPr="004A012C" w14:paraId="5CA9B3F7" w14:textId="77777777" w:rsidTr="0088406C">
        <w:trPr>
          <w:tblCellSpacing w:w="0" w:type="dxa"/>
        </w:trPr>
        <w:tc>
          <w:tcPr>
            <w:tcW w:w="0" w:type="auto"/>
            <w:hideMark/>
          </w:tcPr>
          <w:p w14:paraId="5CA9B3F5"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color w:val="000000"/>
                <w:sz w:val="20"/>
                <w:szCs w:val="20"/>
                <w:lang w:eastAsia="en-GB"/>
              </w:rPr>
              <w:t>—</w:t>
            </w:r>
          </w:p>
        </w:tc>
        <w:tc>
          <w:tcPr>
            <w:tcW w:w="0" w:type="auto"/>
            <w:hideMark/>
          </w:tcPr>
          <w:p w14:paraId="5CA9B3F6"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i/>
                <w:iCs/>
                <w:color w:val="000000"/>
                <w:sz w:val="20"/>
                <w:szCs w:val="20"/>
                <w:lang w:eastAsia="en-GB"/>
              </w:rPr>
              <w:t>Член 1 от Споразумението между Европейския съюз и Република Исландия и Кралство Норвегия за прилагане на определени разпоредби на Конвенцията от 29 май 2000 година за взаимопомощ по наказателни дела между държавите — членки на Европейския съюз, и Протокола от 2001 година към нея от 29 декември 2003 г.</w:t>
            </w:r>
            <w:r w:rsidRPr="004A012C">
              <w:rPr>
                <w:rFonts w:asciiTheme="majorHAnsi" w:eastAsia="Times New Roman" w:hAnsiTheme="majorHAnsi" w:cs="Times New Roman"/>
                <w:color w:val="000000"/>
                <w:sz w:val="20"/>
                <w:szCs w:val="20"/>
                <w:lang w:eastAsia="en-GB"/>
              </w:rPr>
              <w:t xml:space="preserve"> </w:t>
            </w:r>
            <w:hyperlink r:id="rId13" w:anchor="ntr3-C_2017018BG.01000201-E0003" w:history="1">
              <w:r w:rsidRPr="004A012C">
                <w:rPr>
                  <w:rFonts w:asciiTheme="majorHAnsi" w:eastAsia="Times New Roman" w:hAnsiTheme="majorHAnsi" w:cs="Times New Roman"/>
                  <w:color w:val="0000FF"/>
                  <w:sz w:val="20"/>
                  <w:szCs w:val="20"/>
                  <w:u w:val="single"/>
                  <w:lang w:eastAsia="en-GB"/>
                </w:rPr>
                <w:t> (</w:t>
              </w:r>
              <w:r w:rsidRPr="004A012C">
                <w:rPr>
                  <w:rFonts w:asciiTheme="majorHAnsi" w:eastAsia="Times New Roman" w:hAnsiTheme="majorHAnsi" w:cs="Times New Roman"/>
                  <w:color w:val="0000FF"/>
                  <w:sz w:val="20"/>
                  <w:szCs w:val="20"/>
                  <w:u w:val="single"/>
                  <w:vertAlign w:val="superscript"/>
                  <w:lang w:eastAsia="en-GB"/>
                </w:rPr>
                <w:t>3</w:t>
              </w:r>
              <w:r w:rsidRPr="004A012C">
                <w:rPr>
                  <w:rFonts w:asciiTheme="majorHAnsi" w:eastAsia="Times New Roman" w:hAnsiTheme="majorHAnsi" w:cs="Times New Roman"/>
                  <w:color w:val="0000FF"/>
                  <w:sz w:val="20"/>
                  <w:szCs w:val="20"/>
                  <w:u w:val="single"/>
                  <w:lang w:eastAsia="en-GB"/>
                </w:rPr>
                <w:t>)</w:t>
              </w:r>
            </w:hyperlink>
            <w:r w:rsidRPr="004A012C">
              <w:rPr>
                <w:rFonts w:asciiTheme="majorHAnsi" w:eastAsia="Times New Roman" w:hAnsiTheme="majorHAnsi" w:cs="Times New Roman"/>
                <w:color w:val="000000"/>
                <w:sz w:val="20"/>
                <w:szCs w:val="20"/>
                <w:lang w:eastAsia="en-GB"/>
              </w:rPr>
              <w:t>;</w:t>
            </w:r>
          </w:p>
        </w:tc>
      </w:tr>
    </w:tbl>
    <w:p w14:paraId="5CA9B3F8" w14:textId="77777777" w:rsidR="0088406C" w:rsidRPr="004A012C" w:rsidRDefault="0088406C" w:rsidP="0088406C">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88406C" w:rsidRPr="004A012C" w14:paraId="5CA9B3FB" w14:textId="77777777" w:rsidTr="0088406C">
        <w:trPr>
          <w:tblCellSpacing w:w="0" w:type="dxa"/>
        </w:trPr>
        <w:tc>
          <w:tcPr>
            <w:tcW w:w="0" w:type="auto"/>
            <w:hideMark/>
          </w:tcPr>
          <w:p w14:paraId="5CA9B3F9"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color w:val="000000"/>
                <w:sz w:val="20"/>
                <w:szCs w:val="20"/>
                <w:lang w:eastAsia="en-GB"/>
              </w:rPr>
              <w:t>—</w:t>
            </w:r>
          </w:p>
        </w:tc>
        <w:tc>
          <w:tcPr>
            <w:tcW w:w="0" w:type="auto"/>
            <w:hideMark/>
          </w:tcPr>
          <w:p w14:paraId="5CA9B3FA"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i/>
                <w:iCs/>
                <w:color w:val="000000"/>
                <w:sz w:val="20"/>
                <w:szCs w:val="20"/>
                <w:lang w:eastAsia="en-GB"/>
              </w:rPr>
              <w:t>Член 5 от Споразумението за правна взаимопомощ между Европейския съюз и Съединените американски щати</w:t>
            </w:r>
            <w:r w:rsidRPr="004A012C">
              <w:rPr>
                <w:rFonts w:asciiTheme="majorHAnsi" w:eastAsia="Times New Roman" w:hAnsiTheme="majorHAnsi" w:cs="Times New Roman"/>
                <w:color w:val="000000"/>
                <w:sz w:val="20"/>
                <w:szCs w:val="20"/>
                <w:lang w:eastAsia="en-GB"/>
              </w:rPr>
              <w:t xml:space="preserve"> </w:t>
            </w:r>
            <w:hyperlink r:id="rId14" w:anchor="ntr4-C_2017018BG.01000201-E0004" w:history="1">
              <w:r w:rsidRPr="004A012C">
                <w:rPr>
                  <w:rFonts w:asciiTheme="majorHAnsi" w:eastAsia="Times New Roman" w:hAnsiTheme="majorHAnsi" w:cs="Times New Roman"/>
                  <w:color w:val="0000FF"/>
                  <w:sz w:val="20"/>
                  <w:szCs w:val="20"/>
                  <w:u w:val="single"/>
                  <w:lang w:eastAsia="en-GB"/>
                </w:rPr>
                <w:t> (</w:t>
              </w:r>
              <w:r w:rsidRPr="004A012C">
                <w:rPr>
                  <w:rFonts w:asciiTheme="majorHAnsi" w:eastAsia="Times New Roman" w:hAnsiTheme="majorHAnsi" w:cs="Times New Roman"/>
                  <w:color w:val="0000FF"/>
                  <w:sz w:val="20"/>
                  <w:szCs w:val="20"/>
                  <w:u w:val="single"/>
                  <w:vertAlign w:val="superscript"/>
                  <w:lang w:eastAsia="en-GB"/>
                </w:rPr>
                <w:t>4</w:t>
              </w:r>
              <w:r w:rsidRPr="004A012C">
                <w:rPr>
                  <w:rFonts w:asciiTheme="majorHAnsi" w:eastAsia="Times New Roman" w:hAnsiTheme="majorHAnsi" w:cs="Times New Roman"/>
                  <w:color w:val="0000FF"/>
                  <w:sz w:val="20"/>
                  <w:szCs w:val="20"/>
                  <w:u w:val="single"/>
                  <w:lang w:eastAsia="en-GB"/>
                </w:rPr>
                <w:t>)</w:t>
              </w:r>
            </w:hyperlink>
            <w:r w:rsidRPr="004A012C">
              <w:rPr>
                <w:rFonts w:asciiTheme="majorHAnsi" w:eastAsia="Times New Roman" w:hAnsiTheme="majorHAnsi" w:cs="Times New Roman"/>
                <w:color w:val="000000"/>
                <w:sz w:val="20"/>
                <w:szCs w:val="20"/>
                <w:lang w:eastAsia="en-GB"/>
              </w:rPr>
              <w:t>;</w:t>
            </w:r>
          </w:p>
        </w:tc>
      </w:tr>
    </w:tbl>
    <w:p w14:paraId="5CA9B3FC" w14:textId="77777777" w:rsidR="0088406C" w:rsidRPr="004A012C" w:rsidRDefault="0088406C" w:rsidP="0088406C">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88406C" w:rsidRPr="004A012C" w14:paraId="5CA9B3FF" w14:textId="77777777" w:rsidTr="0088406C">
        <w:trPr>
          <w:tblCellSpacing w:w="0" w:type="dxa"/>
        </w:trPr>
        <w:tc>
          <w:tcPr>
            <w:tcW w:w="0" w:type="auto"/>
            <w:hideMark/>
          </w:tcPr>
          <w:p w14:paraId="5CA9B3FD"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color w:val="000000"/>
                <w:sz w:val="20"/>
                <w:szCs w:val="20"/>
                <w:lang w:eastAsia="en-GB"/>
              </w:rPr>
              <w:t>—</w:t>
            </w:r>
          </w:p>
        </w:tc>
        <w:tc>
          <w:tcPr>
            <w:tcW w:w="0" w:type="auto"/>
            <w:hideMark/>
          </w:tcPr>
          <w:p w14:paraId="5CA9B3FE"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i/>
                <w:iCs/>
                <w:color w:val="000000"/>
                <w:sz w:val="20"/>
                <w:szCs w:val="20"/>
                <w:lang w:eastAsia="en-GB"/>
              </w:rPr>
              <w:t>Член 20 от втория допълнителен протокол към Европейската конвенция за взаимопомощ по наказателноправни въпроси от 20 април 1959 г.</w:t>
            </w:r>
            <w:r w:rsidRPr="004A012C">
              <w:rPr>
                <w:rFonts w:asciiTheme="majorHAnsi" w:eastAsia="Times New Roman" w:hAnsiTheme="majorHAnsi" w:cs="Times New Roman"/>
                <w:color w:val="000000"/>
                <w:sz w:val="20"/>
                <w:szCs w:val="20"/>
                <w:lang w:eastAsia="en-GB"/>
              </w:rPr>
              <w:t xml:space="preserve"> </w:t>
            </w:r>
            <w:hyperlink r:id="rId15" w:anchor="ntr5-C_2017018BG.01000201-E0005" w:history="1">
              <w:r w:rsidRPr="004A012C">
                <w:rPr>
                  <w:rFonts w:asciiTheme="majorHAnsi" w:eastAsia="Times New Roman" w:hAnsiTheme="majorHAnsi" w:cs="Times New Roman"/>
                  <w:color w:val="0000FF"/>
                  <w:sz w:val="20"/>
                  <w:szCs w:val="20"/>
                  <w:u w:val="single"/>
                  <w:lang w:eastAsia="en-GB"/>
                </w:rPr>
                <w:t> (</w:t>
              </w:r>
              <w:r w:rsidRPr="004A012C">
                <w:rPr>
                  <w:rFonts w:asciiTheme="majorHAnsi" w:eastAsia="Times New Roman" w:hAnsiTheme="majorHAnsi" w:cs="Times New Roman"/>
                  <w:color w:val="0000FF"/>
                  <w:sz w:val="20"/>
                  <w:szCs w:val="20"/>
                  <w:u w:val="single"/>
                  <w:vertAlign w:val="superscript"/>
                  <w:lang w:eastAsia="en-GB"/>
                </w:rPr>
                <w:t>5</w:t>
              </w:r>
              <w:r w:rsidRPr="004A012C">
                <w:rPr>
                  <w:rFonts w:asciiTheme="majorHAnsi" w:eastAsia="Times New Roman" w:hAnsiTheme="majorHAnsi" w:cs="Times New Roman"/>
                  <w:color w:val="0000FF"/>
                  <w:sz w:val="20"/>
                  <w:szCs w:val="20"/>
                  <w:u w:val="single"/>
                  <w:lang w:eastAsia="en-GB"/>
                </w:rPr>
                <w:t>)</w:t>
              </w:r>
            </w:hyperlink>
            <w:r w:rsidRPr="004A012C">
              <w:rPr>
                <w:rFonts w:asciiTheme="majorHAnsi" w:eastAsia="Times New Roman" w:hAnsiTheme="majorHAnsi" w:cs="Times New Roman"/>
                <w:color w:val="000000"/>
                <w:sz w:val="20"/>
                <w:szCs w:val="20"/>
                <w:lang w:eastAsia="en-GB"/>
              </w:rPr>
              <w:t>;</w:t>
            </w:r>
          </w:p>
        </w:tc>
      </w:tr>
    </w:tbl>
    <w:p w14:paraId="5CA9B400" w14:textId="77777777" w:rsidR="0088406C" w:rsidRPr="004A012C" w:rsidRDefault="0088406C" w:rsidP="0088406C">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88406C" w:rsidRPr="004A012C" w14:paraId="5CA9B403" w14:textId="77777777" w:rsidTr="0088406C">
        <w:trPr>
          <w:tblCellSpacing w:w="0" w:type="dxa"/>
        </w:trPr>
        <w:tc>
          <w:tcPr>
            <w:tcW w:w="0" w:type="auto"/>
            <w:hideMark/>
          </w:tcPr>
          <w:p w14:paraId="5CA9B401"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color w:val="000000"/>
                <w:sz w:val="20"/>
                <w:szCs w:val="20"/>
                <w:lang w:eastAsia="en-GB"/>
              </w:rPr>
              <w:t>—</w:t>
            </w:r>
          </w:p>
        </w:tc>
        <w:tc>
          <w:tcPr>
            <w:tcW w:w="0" w:type="auto"/>
            <w:hideMark/>
          </w:tcPr>
          <w:p w14:paraId="5CA9B402"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i/>
                <w:iCs/>
                <w:color w:val="000000"/>
                <w:sz w:val="20"/>
                <w:szCs w:val="20"/>
                <w:lang w:eastAsia="en-GB"/>
              </w:rPr>
              <w:t>Член 9, параграф 1, буква в) от Конвенцията на Организацията на обединените нации за борба срещу незаконния трафик на упойващи и психотропни вещества (1988 г.)</w:t>
            </w:r>
            <w:r w:rsidRPr="004A012C">
              <w:rPr>
                <w:rFonts w:asciiTheme="majorHAnsi" w:eastAsia="Times New Roman" w:hAnsiTheme="majorHAnsi" w:cs="Times New Roman"/>
                <w:color w:val="000000"/>
                <w:sz w:val="20"/>
                <w:szCs w:val="20"/>
                <w:lang w:eastAsia="en-GB"/>
              </w:rPr>
              <w:t xml:space="preserve"> </w:t>
            </w:r>
            <w:hyperlink r:id="rId16" w:anchor="ntr6-C_2017018BG.01000201-E0006" w:history="1">
              <w:r w:rsidRPr="004A012C">
                <w:rPr>
                  <w:rFonts w:asciiTheme="majorHAnsi" w:eastAsia="Times New Roman" w:hAnsiTheme="majorHAnsi" w:cs="Times New Roman"/>
                  <w:color w:val="0000FF"/>
                  <w:sz w:val="20"/>
                  <w:szCs w:val="20"/>
                  <w:u w:val="single"/>
                  <w:lang w:eastAsia="en-GB"/>
                </w:rPr>
                <w:t> (</w:t>
              </w:r>
              <w:r w:rsidRPr="004A012C">
                <w:rPr>
                  <w:rFonts w:asciiTheme="majorHAnsi" w:eastAsia="Times New Roman" w:hAnsiTheme="majorHAnsi" w:cs="Times New Roman"/>
                  <w:color w:val="0000FF"/>
                  <w:sz w:val="20"/>
                  <w:szCs w:val="20"/>
                  <w:u w:val="single"/>
                  <w:vertAlign w:val="superscript"/>
                  <w:lang w:eastAsia="en-GB"/>
                </w:rPr>
                <w:t>6</w:t>
              </w:r>
              <w:r w:rsidRPr="004A012C">
                <w:rPr>
                  <w:rFonts w:asciiTheme="majorHAnsi" w:eastAsia="Times New Roman" w:hAnsiTheme="majorHAnsi" w:cs="Times New Roman"/>
                  <w:color w:val="0000FF"/>
                  <w:sz w:val="20"/>
                  <w:szCs w:val="20"/>
                  <w:u w:val="single"/>
                  <w:lang w:eastAsia="en-GB"/>
                </w:rPr>
                <w:t>)</w:t>
              </w:r>
            </w:hyperlink>
            <w:r w:rsidRPr="004A012C">
              <w:rPr>
                <w:rFonts w:asciiTheme="majorHAnsi" w:eastAsia="Times New Roman" w:hAnsiTheme="majorHAnsi" w:cs="Times New Roman"/>
                <w:color w:val="000000"/>
                <w:sz w:val="20"/>
                <w:szCs w:val="20"/>
                <w:lang w:eastAsia="en-GB"/>
              </w:rPr>
              <w:t>;</w:t>
            </w:r>
          </w:p>
        </w:tc>
      </w:tr>
    </w:tbl>
    <w:p w14:paraId="5CA9B404" w14:textId="77777777" w:rsidR="0088406C" w:rsidRPr="004A012C" w:rsidRDefault="0088406C" w:rsidP="0088406C">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88406C" w:rsidRPr="004A012C" w14:paraId="5CA9B407" w14:textId="77777777" w:rsidTr="0088406C">
        <w:trPr>
          <w:tblCellSpacing w:w="0" w:type="dxa"/>
        </w:trPr>
        <w:tc>
          <w:tcPr>
            <w:tcW w:w="0" w:type="auto"/>
            <w:hideMark/>
          </w:tcPr>
          <w:p w14:paraId="5CA9B405"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color w:val="000000"/>
                <w:sz w:val="20"/>
                <w:szCs w:val="20"/>
                <w:lang w:eastAsia="en-GB"/>
              </w:rPr>
              <w:t>—</w:t>
            </w:r>
          </w:p>
        </w:tc>
        <w:tc>
          <w:tcPr>
            <w:tcW w:w="0" w:type="auto"/>
            <w:hideMark/>
          </w:tcPr>
          <w:p w14:paraId="5CA9B406"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i/>
                <w:iCs/>
                <w:color w:val="000000"/>
                <w:sz w:val="20"/>
                <w:szCs w:val="20"/>
                <w:lang w:eastAsia="en-GB"/>
              </w:rPr>
              <w:t>Член 19 от Конвенцията на ООН срещу транснационалната организирана престъпност (2000 г.)</w:t>
            </w:r>
            <w:r w:rsidRPr="004A012C">
              <w:rPr>
                <w:rFonts w:asciiTheme="majorHAnsi" w:eastAsia="Times New Roman" w:hAnsiTheme="majorHAnsi" w:cs="Times New Roman"/>
                <w:color w:val="000000"/>
                <w:sz w:val="20"/>
                <w:szCs w:val="20"/>
                <w:lang w:eastAsia="en-GB"/>
              </w:rPr>
              <w:t xml:space="preserve"> </w:t>
            </w:r>
            <w:hyperlink r:id="rId17" w:anchor="ntr7-C_2017018BG.01000201-E0007" w:history="1">
              <w:r w:rsidRPr="004A012C">
                <w:rPr>
                  <w:rFonts w:asciiTheme="majorHAnsi" w:eastAsia="Times New Roman" w:hAnsiTheme="majorHAnsi" w:cs="Times New Roman"/>
                  <w:color w:val="0000FF"/>
                  <w:sz w:val="20"/>
                  <w:szCs w:val="20"/>
                  <w:u w:val="single"/>
                  <w:lang w:eastAsia="en-GB"/>
                </w:rPr>
                <w:t> (</w:t>
              </w:r>
              <w:r w:rsidRPr="004A012C">
                <w:rPr>
                  <w:rFonts w:asciiTheme="majorHAnsi" w:eastAsia="Times New Roman" w:hAnsiTheme="majorHAnsi" w:cs="Times New Roman"/>
                  <w:color w:val="0000FF"/>
                  <w:sz w:val="20"/>
                  <w:szCs w:val="20"/>
                  <w:u w:val="single"/>
                  <w:vertAlign w:val="superscript"/>
                  <w:lang w:eastAsia="en-GB"/>
                </w:rPr>
                <w:t>7</w:t>
              </w:r>
              <w:r w:rsidRPr="004A012C">
                <w:rPr>
                  <w:rFonts w:asciiTheme="majorHAnsi" w:eastAsia="Times New Roman" w:hAnsiTheme="majorHAnsi" w:cs="Times New Roman"/>
                  <w:color w:val="0000FF"/>
                  <w:sz w:val="20"/>
                  <w:szCs w:val="20"/>
                  <w:u w:val="single"/>
                  <w:lang w:eastAsia="en-GB"/>
                </w:rPr>
                <w:t>)</w:t>
              </w:r>
            </w:hyperlink>
            <w:r w:rsidRPr="004A012C">
              <w:rPr>
                <w:rFonts w:asciiTheme="majorHAnsi" w:eastAsia="Times New Roman" w:hAnsiTheme="majorHAnsi" w:cs="Times New Roman"/>
                <w:color w:val="000000"/>
                <w:sz w:val="20"/>
                <w:szCs w:val="20"/>
                <w:lang w:eastAsia="en-GB"/>
              </w:rPr>
              <w:t>;</w:t>
            </w:r>
          </w:p>
        </w:tc>
      </w:tr>
    </w:tbl>
    <w:p w14:paraId="5CA9B408" w14:textId="77777777" w:rsidR="0088406C" w:rsidRPr="004A012C" w:rsidRDefault="0088406C" w:rsidP="0088406C">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01"/>
        <w:gridCol w:w="8725"/>
      </w:tblGrid>
      <w:tr w:rsidR="0088406C" w:rsidRPr="004A012C" w14:paraId="5CA9B40B" w14:textId="77777777" w:rsidTr="0088406C">
        <w:trPr>
          <w:tblCellSpacing w:w="0" w:type="dxa"/>
        </w:trPr>
        <w:tc>
          <w:tcPr>
            <w:tcW w:w="0" w:type="auto"/>
            <w:hideMark/>
          </w:tcPr>
          <w:p w14:paraId="5CA9B409"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color w:val="000000"/>
                <w:sz w:val="20"/>
                <w:szCs w:val="20"/>
                <w:lang w:eastAsia="en-GB"/>
              </w:rPr>
              <w:t>—</w:t>
            </w:r>
          </w:p>
        </w:tc>
        <w:tc>
          <w:tcPr>
            <w:tcW w:w="0" w:type="auto"/>
            <w:hideMark/>
          </w:tcPr>
          <w:p w14:paraId="5CA9B40A"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i/>
                <w:iCs/>
                <w:color w:val="000000"/>
                <w:sz w:val="20"/>
                <w:szCs w:val="20"/>
                <w:lang w:eastAsia="en-GB"/>
              </w:rPr>
              <w:t>Член 49 от Конвенцията на ООН срещу корупцията (2003 г.)</w:t>
            </w:r>
            <w:r w:rsidRPr="004A012C">
              <w:rPr>
                <w:rFonts w:asciiTheme="majorHAnsi" w:eastAsia="Times New Roman" w:hAnsiTheme="majorHAnsi" w:cs="Times New Roman"/>
                <w:color w:val="000000"/>
                <w:sz w:val="20"/>
                <w:szCs w:val="20"/>
                <w:lang w:eastAsia="en-GB"/>
              </w:rPr>
              <w:t xml:space="preserve"> </w:t>
            </w:r>
            <w:hyperlink r:id="rId18" w:anchor="ntr8-C_2017018BG.01000201-E0008" w:history="1">
              <w:r w:rsidRPr="004A012C">
                <w:rPr>
                  <w:rFonts w:asciiTheme="majorHAnsi" w:eastAsia="Times New Roman" w:hAnsiTheme="majorHAnsi" w:cs="Times New Roman"/>
                  <w:color w:val="0000FF"/>
                  <w:sz w:val="20"/>
                  <w:szCs w:val="20"/>
                  <w:u w:val="single"/>
                  <w:lang w:eastAsia="en-GB"/>
                </w:rPr>
                <w:t> (</w:t>
              </w:r>
              <w:r w:rsidRPr="004A012C">
                <w:rPr>
                  <w:rFonts w:asciiTheme="majorHAnsi" w:eastAsia="Times New Roman" w:hAnsiTheme="majorHAnsi" w:cs="Times New Roman"/>
                  <w:color w:val="0000FF"/>
                  <w:sz w:val="20"/>
                  <w:szCs w:val="20"/>
                  <w:u w:val="single"/>
                  <w:vertAlign w:val="superscript"/>
                  <w:lang w:eastAsia="en-GB"/>
                </w:rPr>
                <w:t>8</w:t>
              </w:r>
              <w:r w:rsidRPr="004A012C">
                <w:rPr>
                  <w:rFonts w:asciiTheme="majorHAnsi" w:eastAsia="Times New Roman" w:hAnsiTheme="majorHAnsi" w:cs="Times New Roman"/>
                  <w:color w:val="0000FF"/>
                  <w:sz w:val="20"/>
                  <w:szCs w:val="20"/>
                  <w:u w:val="single"/>
                  <w:lang w:eastAsia="en-GB"/>
                </w:rPr>
                <w:t>)</w:t>
              </w:r>
            </w:hyperlink>
            <w:r w:rsidRPr="004A012C">
              <w:rPr>
                <w:rFonts w:asciiTheme="majorHAnsi" w:eastAsia="Times New Roman" w:hAnsiTheme="majorHAnsi" w:cs="Times New Roman"/>
                <w:color w:val="000000"/>
                <w:sz w:val="20"/>
                <w:szCs w:val="20"/>
                <w:lang w:eastAsia="en-GB"/>
              </w:rPr>
              <w:t>;</w:t>
            </w:r>
          </w:p>
        </w:tc>
      </w:tr>
    </w:tbl>
    <w:p w14:paraId="5CA9B40C" w14:textId="77777777" w:rsidR="0088406C" w:rsidRPr="004A012C" w:rsidRDefault="0088406C" w:rsidP="0088406C">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12"/>
        <w:gridCol w:w="8814"/>
      </w:tblGrid>
      <w:tr w:rsidR="0088406C" w:rsidRPr="004A012C" w14:paraId="5CA9B40F" w14:textId="77777777" w:rsidTr="0088406C">
        <w:trPr>
          <w:tblCellSpacing w:w="0" w:type="dxa"/>
        </w:trPr>
        <w:tc>
          <w:tcPr>
            <w:tcW w:w="0" w:type="auto"/>
            <w:hideMark/>
          </w:tcPr>
          <w:p w14:paraId="5CA9B40D" w14:textId="77777777" w:rsidR="0088406C" w:rsidRPr="004A012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color w:val="000000"/>
                <w:sz w:val="20"/>
                <w:szCs w:val="20"/>
                <w:lang w:eastAsia="en-GB"/>
              </w:rPr>
              <w:t>—</w:t>
            </w:r>
          </w:p>
        </w:tc>
        <w:tc>
          <w:tcPr>
            <w:tcW w:w="0" w:type="auto"/>
            <w:hideMark/>
          </w:tcPr>
          <w:p w14:paraId="27D4929A" w14:textId="77777777" w:rsidR="0088406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4A012C">
              <w:rPr>
                <w:rFonts w:asciiTheme="majorHAnsi" w:eastAsia="Times New Roman" w:hAnsiTheme="majorHAnsi" w:cs="Times New Roman"/>
                <w:i/>
                <w:iCs/>
                <w:color w:val="000000"/>
                <w:sz w:val="20"/>
                <w:szCs w:val="20"/>
                <w:lang w:eastAsia="en-GB"/>
              </w:rPr>
              <w:t>Член 27 от Конвенцията за полицейско сътрудничество в Югоизточна Европа (2006 г.)</w:t>
            </w:r>
            <w:r w:rsidRPr="004A012C">
              <w:rPr>
                <w:rFonts w:asciiTheme="majorHAnsi" w:eastAsia="Times New Roman" w:hAnsiTheme="majorHAnsi" w:cs="Times New Roman"/>
                <w:color w:val="000000"/>
                <w:sz w:val="20"/>
                <w:szCs w:val="20"/>
                <w:lang w:eastAsia="en-GB"/>
              </w:rPr>
              <w:t xml:space="preserve"> </w:t>
            </w:r>
            <w:hyperlink r:id="rId19" w:anchor="ntr9-C_2017018BG.01000201-E0009" w:history="1">
              <w:r w:rsidRPr="004A012C">
                <w:rPr>
                  <w:rFonts w:asciiTheme="majorHAnsi" w:eastAsia="Times New Roman" w:hAnsiTheme="majorHAnsi" w:cs="Times New Roman"/>
                  <w:color w:val="0000FF"/>
                  <w:sz w:val="20"/>
                  <w:szCs w:val="20"/>
                  <w:u w:val="single"/>
                  <w:lang w:eastAsia="en-GB"/>
                </w:rPr>
                <w:t> (</w:t>
              </w:r>
              <w:r w:rsidRPr="004A012C">
                <w:rPr>
                  <w:rFonts w:asciiTheme="majorHAnsi" w:eastAsia="Times New Roman" w:hAnsiTheme="majorHAnsi" w:cs="Times New Roman"/>
                  <w:color w:val="0000FF"/>
                  <w:sz w:val="20"/>
                  <w:szCs w:val="20"/>
                  <w:u w:val="single"/>
                  <w:vertAlign w:val="superscript"/>
                  <w:lang w:eastAsia="en-GB"/>
                </w:rPr>
                <w:t>9</w:t>
              </w:r>
              <w:r w:rsidRPr="004A012C">
                <w:rPr>
                  <w:rFonts w:asciiTheme="majorHAnsi" w:eastAsia="Times New Roman" w:hAnsiTheme="majorHAnsi" w:cs="Times New Roman"/>
                  <w:color w:val="0000FF"/>
                  <w:sz w:val="20"/>
                  <w:szCs w:val="20"/>
                  <w:u w:val="single"/>
                  <w:lang w:eastAsia="en-GB"/>
                </w:rPr>
                <w:t>)</w:t>
              </w:r>
            </w:hyperlink>
            <w:r w:rsidRPr="004A012C">
              <w:rPr>
                <w:rFonts w:asciiTheme="majorHAnsi" w:eastAsia="Times New Roman" w:hAnsiTheme="majorHAnsi" w:cs="Times New Roman"/>
                <w:color w:val="000000"/>
                <w:sz w:val="20"/>
                <w:szCs w:val="20"/>
                <w:lang w:eastAsia="en-GB"/>
              </w:rPr>
              <w:t>.]</w:t>
            </w:r>
          </w:p>
          <w:p w14:paraId="5CA9B40E" w14:textId="77777777" w:rsidR="00756286" w:rsidRPr="004A012C" w:rsidRDefault="00756286" w:rsidP="0088406C">
            <w:pPr>
              <w:spacing w:before="120" w:after="0" w:line="240" w:lineRule="auto"/>
              <w:jc w:val="both"/>
              <w:rPr>
                <w:rFonts w:asciiTheme="majorHAnsi" w:eastAsia="Times New Roman" w:hAnsiTheme="majorHAnsi" w:cs="Times New Roman"/>
                <w:color w:val="000000"/>
                <w:sz w:val="20"/>
                <w:szCs w:val="20"/>
                <w:lang w:eastAsia="en-GB"/>
              </w:rPr>
            </w:pPr>
          </w:p>
        </w:tc>
      </w:tr>
    </w:tbl>
    <w:p w14:paraId="5CA9B410"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1.   Страни по споразумението </w:t>
      </w:r>
    </w:p>
    <w:p w14:paraId="5CA9B411" w14:textId="77777777" w:rsidR="0088406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Следните страни сключват споразумение за създаване на съвместен екип за разследване (по-нататък наричан „СЕР“):</w:t>
      </w:r>
    </w:p>
    <w:p w14:paraId="714C5A05" w14:textId="77777777" w:rsidR="00756286" w:rsidRPr="004A012C" w:rsidRDefault="00756286" w:rsidP="0088406C">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88406C" w:rsidRPr="004A012C" w14:paraId="5CA9B415" w14:textId="77777777" w:rsidTr="0088406C">
        <w:trPr>
          <w:tblCellSpacing w:w="0" w:type="dxa"/>
        </w:trPr>
        <w:tc>
          <w:tcPr>
            <w:tcW w:w="0" w:type="auto"/>
            <w:hideMark/>
          </w:tcPr>
          <w:p w14:paraId="5CA9B412" w14:textId="6942DFEA"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756286" w:rsidRPr="00756286" w14:paraId="333FEE89" w14:textId="77777777" w:rsidTr="005C631F">
              <w:tc>
                <w:tcPr>
                  <w:tcW w:w="8844" w:type="dxa"/>
                </w:tcPr>
                <w:p w14:paraId="23ED7017" w14:textId="48FA4E42" w:rsidR="00756286" w:rsidRPr="00756286" w:rsidRDefault="00756286" w:rsidP="00E171BD">
                  <w:pPr>
                    <w:spacing w:before="120"/>
                    <w:jc w:val="both"/>
                    <w:rPr>
                      <w:rFonts w:asciiTheme="majorHAnsi" w:eastAsia="Times New Roman" w:hAnsiTheme="majorHAnsi" w:cs="Times New Roman"/>
                      <w:b/>
                      <w:iCs/>
                      <w:color w:val="000000"/>
                      <w:lang w:eastAsia="en-GB"/>
                    </w:rPr>
                  </w:pPr>
                  <w:r>
                    <w:rPr>
                      <w:rFonts w:asciiTheme="majorHAnsi" w:eastAsia="Times New Roman" w:hAnsiTheme="majorHAnsi" w:cs="Times New Roman"/>
                      <w:b/>
                      <w:color w:val="000000"/>
                      <w:lang w:eastAsia="en-GB"/>
                    </w:rPr>
                    <w:t>1.</w:t>
                  </w:r>
                  <w:r w:rsidRPr="00756286">
                    <w:rPr>
                      <w:rFonts w:asciiTheme="majorHAnsi" w:eastAsia="Times New Roman" w:hAnsiTheme="majorHAnsi" w:cs="Times New Roman"/>
                      <w:b/>
                      <w:color w:val="000000"/>
                      <w:lang w:eastAsia="en-GB"/>
                    </w:rPr>
                    <w:t>[</w:t>
                  </w:r>
                  <w:r w:rsidRPr="00756286">
                    <w:rPr>
                      <w:rFonts w:asciiTheme="majorHAnsi" w:eastAsia="Times New Roman" w:hAnsiTheme="majorHAnsi" w:cs="Times New Roman"/>
                      <w:b/>
                      <w:iCs/>
                      <w:color w:val="000000"/>
                      <w:lang w:eastAsia="en-GB"/>
                    </w:rPr>
                    <w:t>Вписва се името на първата компетентна агенция/администрация на държава</w:t>
                  </w:r>
                  <w:r>
                    <w:rPr>
                      <w:rFonts w:asciiTheme="majorHAnsi" w:eastAsia="Times New Roman" w:hAnsiTheme="majorHAnsi" w:cs="Times New Roman"/>
                      <w:b/>
                      <w:iCs/>
                      <w:color w:val="000000"/>
                      <w:lang w:eastAsia="en-GB"/>
                    </w:rPr>
                    <w:t xml:space="preserve"> </w:t>
                  </w:r>
                  <w:r w:rsidRPr="00756286">
                    <w:rPr>
                      <w:rFonts w:asciiTheme="majorHAnsi" w:eastAsia="Times New Roman" w:hAnsiTheme="majorHAnsi" w:cs="Times New Roman"/>
                      <w:b/>
                      <w:iCs/>
                      <w:color w:val="000000"/>
                      <w:lang w:eastAsia="en-GB"/>
                    </w:rPr>
                    <w:t>която е страна по споразумението</w:t>
                  </w:r>
                  <w:r w:rsidRPr="00756286">
                    <w:rPr>
                      <w:rFonts w:asciiTheme="majorHAnsi" w:eastAsia="Times New Roman" w:hAnsiTheme="majorHAnsi" w:cs="Times New Roman"/>
                      <w:b/>
                      <w:color w:val="000000"/>
                      <w:lang w:eastAsia="en-GB"/>
                    </w:rPr>
                    <w:t>]</w:t>
                  </w:r>
                </w:p>
                <w:p w14:paraId="45991AB5" w14:textId="77777777" w:rsidR="00756286" w:rsidRDefault="00756286" w:rsidP="00E171BD">
                  <w:pPr>
                    <w:spacing w:before="120"/>
                    <w:jc w:val="both"/>
                    <w:rPr>
                      <w:rFonts w:asciiTheme="majorHAnsi" w:eastAsia="Times New Roman" w:hAnsiTheme="majorHAnsi" w:cs="Times New Roman"/>
                      <w:b/>
                      <w:color w:val="000000"/>
                      <w:lang w:eastAsia="en-GB"/>
                    </w:rPr>
                  </w:pPr>
                </w:p>
                <w:p w14:paraId="7B457900" w14:textId="5F9793B9" w:rsidR="00756286" w:rsidRPr="00756286" w:rsidRDefault="00756286" w:rsidP="00E171BD">
                  <w:pPr>
                    <w:spacing w:before="120"/>
                    <w:jc w:val="both"/>
                    <w:rPr>
                      <w:rFonts w:asciiTheme="majorHAnsi" w:eastAsia="Times New Roman" w:hAnsiTheme="majorHAnsi" w:cs="Times New Roman"/>
                      <w:b/>
                      <w:color w:val="000000"/>
                      <w:lang w:eastAsia="en-GB"/>
                    </w:rPr>
                  </w:pPr>
                </w:p>
              </w:tc>
            </w:tr>
          </w:tbl>
          <w:p w14:paraId="15AE7824" w14:textId="77777777" w:rsidR="0088406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както и</w:t>
            </w:r>
          </w:p>
          <w:p w14:paraId="5CA9B414" w14:textId="77777777" w:rsidR="00756286" w:rsidRPr="004A012C" w:rsidRDefault="00756286" w:rsidP="0088406C">
            <w:pPr>
              <w:spacing w:before="120" w:after="0" w:line="240" w:lineRule="auto"/>
              <w:jc w:val="both"/>
              <w:rPr>
                <w:rFonts w:asciiTheme="majorHAnsi" w:eastAsia="Times New Roman" w:hAnsiTheme="majorHAnsi" w:cs="Times New Roman"/>
                <w:color w:val="000000"/>
                <w:lang w:eastAsia="en-GB"/>
              </w:rPr>
            </w:pPr>
          </w:p>
        </w:tc>
      </w:tr>
    </w:tbl>
    <w:p w14:paraId="5CA9B416" w14:textId="77777777" w:rsidR="0088406C" w:rsidRPr="004A012C" w:rsidRDefault="0088406C" w:rsidP="0088406C">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88406C" w:rsidRPr="004A012C" w14:paraId="5CA9B419" w14:textId="77777777" w:rsidTr="0088406C">
        <w:trPr>
          <w:tblCellSpacing w:w="0" w:type="dxa"/>
        </w:trPr>
        <w:tc>
          <w:tcPr>
            <w:tcW w:w="0" w:type="auto"/>
            <w:hideMark/>
          </w:tcPr>
          <w:p w14:paraId="5CA9B417" w14:textId="3767D9BC"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756286" w14:paraId="4BA15D83" w14:textId="77777777" w:rsidTr="0051548C">
              <w:tc>
                <w:tcPr>
                  <w:tcW w:w="8844" w:type="dxa"/>
                </w:tcPr>
                <w:p w14:paraId="4D123BA7" w14:textId="77777777" w:rsidR="00756286" w:rsidRDefault="00756286" w:rsidP="0088406C">
                  <w:pPr>
                    <w:spacing w:before="120"/>
                    <w:jc w:val="both"/>
                    <w:rPr>
                      <w:rFonts w:asciiTheme="majorHAnsi" w:eastAsia="Times New Roman" w:hAnsiTheme="majorHAnsi" w:cs="Times New Roman"/>
                      <w:b/>
                      <w:color w:val="000000"/>
                      <w:lang w:eastAsia="en-GB"/>
                    </w:rPr>
                  </w:pPr>
                  <w:r>
                    <w:rPr>
                      <w:rFonts w:asciiTheme="majorHAnsi" w:eastAsia="Times New Roman" w:hAnsiTheme="majorHAnsi" w:cs="Times New Roman"/>
                      <w:b/>
                      <w:color w:val="000000"/>
                      <w:lang w:eastAsia="en-GB"/>
                    </w:rPr>
                    <w:t>2.</w:t>
                  </w:r>
                  <w:r w:rsidRPr="00756286">
                    <w:rPr>
                      <w:rFonts w:asciiTheme="majorHAnsi" w:eastAsia="Times New Roman" w:hAnsiTheme="majorHAnsi" w:cs="Times New Roman"/>
                      <w:b/>
                      <w:color w:val="000000"/>
                      <w:lang w:eastAsia="en-GB"/>
                    </w:rPr>
                    <w:t>[</w:t>
                  </w:r>
                  <w:r w:rsidRPr="00756286">
                    <w:rPr>
                      <w:rFonts w:asciiTheme="majorHAnsi" w:eastAsia="Times New Roman" w:hAnsiTheme="majorHAnsi" w:cs="Times New Roman"/>
                      <w:b/>
                      <w:iCs/>
                      <w:color w:val="000000"/>
                      <w:lang w:eastAsia="en-GB"/>
                    </w:rPr>
                    <w:t>Вписва се името на втората компетентна агенция/администрация на държава, която е страна по споразумението</w:t>
                  </w:r>
                  <w:r w:rsidRPr="00756286">
                    <w:rPr>
                      <w:rFonts w:asciiTheme="majorHAnsi" w:eastAsia="Times New Roman" w:hAnsiTheme="majorHAnsi" w:cs="Times New Roman"/>
                      <w:b/>
                      <w:color w:val="000000"/>
                      <w:lang w:eastAsia="en-GB"/>
                    </w:rPr>
                    <w:t>]</w:t>
                  </w:r>
                </w:p>
                <w:p w14:paraId="4F875401" w14:textId="77777777" w:rsidR="00756286" w:rsidRDefault="00756286" w:rsidP="0088406C">
                  <w:pPr>
                    <w:spacing w:before="120"/>
                    <w:jc w:val="both"/>
                    <w:rPr>
                      <w:rFonts w:asciiTheme="majorHAnsi" w:eastAsia="Times New Roman" w:hAnsiTheme="majorHAnsi" w:cs="Times New Roman"/>
                      <w:b/>
                      <w:color w:val="000000"/>
                      <w:lang w:eastAsia="en-GB"/>
                    </w:rPr>
                  </w:pPr>
                </w:p>
                <w:p w14:paraId="23B0AB1E" w14:textId="75A79C7F" w:rsidR="00756286" w:rsidRDefault="00756286" w:rsidP="0088406C">
                  <w:pPr>
                    <w:spacing w:before="120"/>
                    <w:jc w:val="both"/>
                    <w:rPr>
                      <w:rFonts w:asciiTheme="majorHAnsi" w:eastAsia="Times New Roman" w:hAnsiTheme="majorHAnsi" w:cs="Times New Roman"/>
                      <w:b/>
                      <w:color w:val="000000"/>
                      <w:lang w:eastAsia="en-GB"/>
                    </w:rPr>
                  </w:pPr>
                </w:p>
              </w:tc>
            </w:tr>
          </w:tbl>
          <w:p w14:paraId="5CA9B418" w14:textId="231739D4" w:rsidR="0088406C" w:rsidRPr="00756286" w:rsidRDefault="0088406C" w:rsidP="00756286">
            <w:pPr>
              <w:spacing w:before="120" w:after="0" w:line="240" w:lineRule="auto"/>
              <w:jc w:val="both"/>
              <w:rPr>
                <w:rFonts w:asciiTheme="majorHAnsi" w:eastAsia="Times New Roman" w:hAnsiTheme="majorHAnsi" w:cs="Times New Roman"/>
                <w:b/>
                <w:color w:val="000000"/>
                <w:lang w:eastAsia="en-GB"/>
              </w:rPr>
            </w:pPr>
          </w:p>
        </w:tc>
      </w:tr>
    </w:tbl>
    <w:p w14:paraId="5CA9B41A"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Страните по това споразумение могат да решат с общо съгласие да отправят покана към агенции или администрации на други държави да станат страни по настоящото споразумение.</w:t>
      </w:r>
      <w:proofErr w:type="gramEnd"/>
    </w:p>
    <w:p w14:paraId="5CA9B41B"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lastRenderedPageBreak/>
        <w:t xml:space="preserve">2.   Цел на СЕР </w:t>
      </w:r>
    </w:p>
    <w:p w14:paraId="5CA9B41C" w14:textId="77777777" w:rsidR="0088406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Споразумението обхваща създаването на СЕР със следната цел:</w:t>
      </w:r>
    </w:p>
    <w:p w14:paraId="6143C562" w14:textId="77777777" w:rsidR="00756286" w:rsidRPr="004A012C" w:rsidRDefault="00756286" w:rsidP="0088406C">
      <w:pPr>
        <w:spacing w:before="120" w:after="0" w:line="240" w:lineRule="auto"/>
        <w:jc w:val="both"/>
        <w:rPr>
          <w:rFonts w:asciiTheme="majorHAnsi" w:eastAsia="Times New Roman" w:hAnsiTheme="majorHAnsi" w:cs="Times New Roman"/>
          <w:color w:val="000000"/>
          <w:lang w:eastAsia="en-GB"/>
        </w:rPr>
      </w:pPr>
    </w:p>
    <w:tbl>
      <w:tblPr>
        <w:tblStyle w:val="TableGrid"/>
        <w:tblW w:w="0" w:type="auto"/>
        <w:tblLook w:val="04A0" w:firstRow="1" w:lastRow="0" w:firstColumn="1" w:lastColumn="0" w:noHBand="0" w:noVBand="1"/>
      </w:tblPr>
      <w:tblGrid>
        <w:gridCol w:w="9242"/>
      </w:tblGrid>
      <w:tr w:rsidR="00756286" w:rsidRPr="00756286" w14:paraId="26C40B26" w14:textId="77777777" w:rsidTr="00544DFA">
        <w:trPr>
          <w:trHeight w:val="2959"/>
        </w:trPr>
        <w:tc>
          <w:tcPr>
            <w:tcW w:w="9242" w:type="dxa"/>
          </w:tcPr>
          <w:p w14:paraId="37EC0EB7" w14:textId="344ECCF3" w:rsidR="00756286" w:rsidRPr="00756286" w:rsidRDefault="00756286" w:rsidP="0056200D">
            <w:pPr>
              <w:spacing w:before="120"/>
              <w:jc w:val="both"/>
              <w:rPr>
                <w:rFonts w:asciiTheme="majorHAnsi" w:eastAsia="Times New Roman" w:hAnsiTheme="majorHAnsi" w:cs="Times New Roman"/>
                <w:b/>
                <w:color w:val="000000"/>
                <w:lang w:eastAsia="en-GB"/>
              </w:rPr>
            </w:pPr>
            <w:r w:rsidRPr="00756286">
              <w:rPr>
                <w:rFonts w:asciiTheme="majorHAnsi" w:eastAsia="Times New Roman" w:hAnsiTheme="majorHAnsi" w:cs="Times New Roman"/>
                <w:b/>
                <w:color w:val="000000"/>
                <w:lang w:eastAsia="en-GB"/>
              </w:rPr>
              <w:t>[</w:t>
            </w:r>
            <w:r w:rsidRPr="00756286">
              <w:rPr>
                <w:rFonts w:asciiTheme="majorHAnsi" w:eastAsia="Times New Roman" w:hAnsiTheme="majorHAnsi" w:cs="Times New Roman"/>
                <w:b/>
                <w:iCs/>
                <w:color w:val="000000"/>
                <w:lang w:eastAsia="en-GB"/>
              </w:rPr>
              <w:t>Моля опишете конкретната цел на СЕР.</w:t>
            </w:r>
            <w:r w:rsidRPr="00756286">
              <w:rPr>
                <w:rFonts w:asciiTheme="majorHAnsi" w:eastAsia="Times New Roman" w:hAnsiTheme="majorHAnsi" w:cs="Times New Roman"/>
                <w:b/>
                <w:color w:val="000000"/>
                <w:lang w:eastAsia="en-GB"/>
              </w:rPr>
              <w:t>]</w:t>
            </w:r>
          </w:p>
          <w:p w14:paraId="75FD5D97" w14:textId="77777777" w:rsidR="00756286" w:rsidRPr="00756286" w:rsidRDefault="00756286" w:rsidP="0056200D">
            <w:pPr>
              <w:spacing w:before="120"/>
              <w:jc w:val="both"/>
              <w:rPr>
                <w:rFonts w:asciiTheme="majorHAnsi" w:eastAsia="Times New Roman" w:hAnsiTheme="majorHAnsi" w:cs="Times New Roman"/>
                <w:i/>
                <w:color w:val="000000"/>
                <w:sz w:val="20"/>
                <w:szCs w:val="20"/>
                <w:lang w:eastAsia="en-GB"/>
              </w:rPr>
            </w:pPr>
            <w:r w:rsidRPr="00756286">
              <w:rPr>
                <w:rFonts w:asciiTheme="majorHAnsi" w:eastAsia="Times New Roman" w:hAnsiTheme="majorHAnsi" w:cs="Times New Roman"/>
                <w:i/>
                <w:iCs/>
                <w:color w:val="000000"/>
                <w:sz w:val="20"/>
                <w:szCs w:val="20"/>
                <w:lang w:eastAsia="en-GB"/>
              </w:rPr>
              <w:t xml:space="preserve">Това описание следва да включва обстоятелствата, свързани с </w:t>
            </w:r>
            <w:proofErr w:type="gramStart"/>
            <w:r w:rsidRPr="00756286">
              <w:rPr>
                <w:rFonts w:asciiTheme="majorHAnsi" w:eastAsia="Times New Roman" w:hAnsiTheme="majorHAnsi" w:cs="Times New Roman"/>
                <w:i/>
                <w:iCs/>
                <w:color w:val="000000"/>
                <w:sz w:val="20"/>
                <w:szCs w:val="20"/>
                <w:lang w:eastAsia="en-GB"/>
              </w:rPr>
              <w:t>разследваното(</w:t>
            </w:r>
            <w:proofErr w:type="gramEnd"/>
            <w:r w:rsidRPr="00756286">
              <w:rPr>
                <w:rFonts w:asciiTheme="majorHAnsi" w:eastAsia="Times New Roman" w:hAnsiTheme="majorHAnsi" w:cs="Times New Roman"/>
                <w:i/>
                <w:iCs/>
                <w:color w:val="000000"/>
                <w:sz w:val="20"/>
                <w:szCs w:val="20"/>
                <w:lang w:eastAsia="en-GB"/>
              </w:rPr>
              <w:t>ите) престъпление(я) в участващите държави (дата, място и характер) и, ако е приложимо, позоваване на текущите национални процедури. Позоваванията на личните данни, свързани с конкретния случай, трябва да бъдат минимални.</w:t>
            </w:r>
            <w:r w:rsidRPr="00756286">
              <w:rPr>
                <w:rFonts w:asciiTheme="majorHAnsi" w:eastAsia="Times New Roman" w:hAnsiTheme="majorHAnsi" w:cs="Times New Roman"/>
                <w:i/>
                <w:color w:val="000000"/>
                <w:sz w:val="20"/>
                <w:szCs w:val="20"/>
                <w:lang w:eastAsia="en-GB"/>
              </w:rPr>
              <w:t xml:space="preserve"> </w:t>
            </w:r>
          </w:p>
          <w:p w14:paraId="4E194AD6" w14:textId="77777777" w:rsidR="00756286" w:rsidRDefault="00756286" w:rsidP="0056200D">
            <w:pPr>
              <w:spacing w:before="120"/>
              <w:jc w:val="both"/>
              <w:rPr>
                <w:rFonts w:asciiTheme="majorHAnsi" w:eastAsia="Times New Roman" w:hAnsiTheme="majorHAnsi" w:cs="Times New Roman"/>
                <w:i/>
                <w:color w:val="000000"/>
                <w:sz w:val="20"/>
                <w:szCs w:val="20"/>
                <w:lang w:eastAsia="en-GB"/>
              </w:rPr>
            </w:pPr>
            <w:r w:rsidRPr="00756286">
              <w:rPr>
                <w:rFonts w:asciiTheme="majorHAnsi" w:eastAsia="Times New Roman" w:hAnsiTheme="majorHAnsi" w:cs="Times New Roman"/>
                <w:i/>
                <w:iCs/>
                <w:color w:val="000000"/>
                <w:sz w:val="20"/>
                <w:szCs w:val="20"/>
                <w:lang w:eastAsia="en-GB"/>
              </w:rPr>
              <w:t>Този раздел следва също да описва накратко целите на СЕР (те могат да включват например събиране на доказателствени материали, координирано задържане на заподозрени лица, замразяване на активи …). В този контекст страните следва да обмислят дали започването и приключването на финансово разследване трябва да бъдат включени като цел на СЕР</w:t>
            </w:r>
            <w:r w:rsidRPr="00756286">
              <w:rPr>
                <w:rFonts w:asciiTheme="majorHAnsi" w:eastAsia="Times New Roman" w:hAnsiTheme="majorHAnsi" w:cs="Times New Roman"/>
                <w:i/>
                <w:color w:val="000000"/>
                <w:sz w:val="20"/>
                <w:szCs w:val="20"/>
                <w:lang w:eastAsia="en-GB"/>
              </w:rPr>
              <w:t xml:space="preserve"> </w:t>
            </w:r>
            <w:hyperlink r:id="rId20" w:anchor="ntr10-C_2017018BG.01000201-E0010" w:history="1">
              <w:r w:rsidRPr="00756286">
                <w:rPr>
                  <w:rFonts w:asciiTheme="majorHAnsi" w:eastAsia="Times New Roman" w:hAnsiTheme="majorHAnsi" w:cs="Times New Roman"/>
                  <w:i/>
                  <w:color w:val="0000FF"/>
                  <w:sz w:val="20"/>
                  <w:szCs w:val="20"/>
                  <w:u w:val="single"/>
                  <w:lang w:eastAsia="en-GB"/>
                </w:rPr>
                <w:t> (</w:t>
              </w:r>
              <w:r w:rsidRPr="00756286">
                <w:rPr>
                  <w:rFonts w:asciiTheme="majorHAnsi" w:eastAsia="Times New Roman" w:hAnsiTheme="majorHAnsi" w:cs="Times New Roman"/>
                  <w:i/>
                  <w:color w:val="0000FF"/>
                  <w:sz w:val="20"/>
                  <w:szCs w:val="20"/>
                  <w:u w:val="single"/>
                  <w:vertAlign w:val="superscript"/>
                  <w:lang w:eastAsia="en-GB"/>
                </w:rPr>
                <w:t>10</w:t>
              </w:r>
              <w:r w:rsidRPr="00756286">
                <w:rPr>
                  <w:rFonts w:asciiTheme="majorHAnsi" w:eastAsia="Times New Roman" w:hAnsiTheme="majorHAnsi" w:cs="Times New Roman"/>
                  <w:i/>
                  <w:color w:val="0000FF"/>
                  <w:sz w:val="20"/>
                  <w:szCs w:val="20"/>
                  <w:u w:val="single"/>
                  <w:lang w:eastAsia="en-GB"/>
                </w:rPr>
                <w:t>)</w:t>
              </w:r>
            </w:hyperlink>
            <w:r w:rsidRPr="00756286">
              <w:rPr>
                <w:rFonts w:asciiTheme="majorHAnsi" w:eastAsia="Times New Roman" w:hAnsiTheme="majorHAnsi" w:cs="Times New Roman"/>
                <w:i/>
                <w:color w:val="000000"/>
                <w:sz w:val="20"/>
                <w:szCs w:val="20"/>
                <w:lang w:eastAsia="en-GB"/>
              </w:rPr>
              <w:t>.]</w:t>
            </w:r>
          </w:p>
          <w:p w14:paraId="3B58D54D" w14:textId="77777777" w:rsidR="00756286" w:rsidRDefault="00756286" w:rsidP="0056200D">
            <w:pPr>
              <w:spacing w:before="120"/>
              <w:jc w:val="both"/>
              <w:rPr>
                <w:rFonts w:asciiTheme="majorHAnsi" w:eastAsia="Times New Roman" w:hAnsiTheme="majorHAnsi" w:cs="Times New Roman"/>
                <w:i/>
                <w:color w:val="000000"/>
                <w:sz w:val="20"/>
                <w:szCs w:val="20"/>
                <w:lang w:eastAsia="en-GB"/>
              </w:rPr>
            </w:pPr>
          </w:p>
          <w:p w14:paraId="59FBB17B" w14:textId="77777777" w:rsidR="00756286" w:rsidRDefault="00756286" w:rsidP="0056200D">
            <w:pPr>
              <w:spacing w:before="120"/>
              <w:jc w:val="both"/>
              <w:rPr>
                <w:rFonts w:asciiTheme="majorHAnsi" w:eastAsia="Times New Roman" w:hAnsiTheme="majorHAnsi" w:cs="Times New Roman"/>
                <w:i/>
                <w:color w:val="000000"/>
                <w:sz w:val="20"/>
                <w:szCs w:val="20"/>
                <w:lang w:eastAsia="en-GB"/>
              </w:rPr>
            </w:pPr>
          </w:p>
          <w:p w14:paraId="3A88A238" w14:textId="13FC6544" w:rsidR="00756286" w:rsidRPr="00756286" w:rsidRDefault="00756286" w:rsidP="0056200D">
            <w:pPr>
              <w:spacing w:before="120"/>
              <w:jc w:val="both"/>
              <w:rPr>
                <w:rFonts w:asciiTheme="majorHAnsi" w:eastAsia="Times New Roman" w:hAnsiTheme="majorHAnsi" w:cs="Times New Roman"/>
                <w:b/>
                <w:color w:val="000000"/>
                <w:lang w:eastAsia="en-GB"/>
              </w:rPr>
            </w:pPr>
          </w:p>
        </w:tc>
      </w:tr>
    </w:tbl>
    <w:p w14:paraId="2108EC66" w14:textId="77777777" w:rsidR="00756286" w:rsidRDefault="00756286" w:rsidP="0088406C">
      <w:pPr>
        <w:spacing w:before="240" w:after="120" w:line="240" w:lineRule="auto"/>
        <w:jc w:val="both"/>
        <w:rPr>
          <w:rFonts w:asciiTheme="majorHAnsi" w:eastAsia="Times New Roman" w:hAnsiTheme="majorHAnsi" w:cs="Times New Roman"/>
          <w:b/>
          <w:bCs/>
          <w:color w:val="000000"/>
          <w:lang w:eastAsia="en-GB"/>
        </w:rPr>
      </w:pPr>
    </w:p>
    <w:p w14:paraId="5CA9B420"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3.   Продължителност на действието на споразумението </w:t>
      </w:r>
    </w:p>
    <w:p w14:paraId="5CA9B421"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 xml:space="preserve">Страните постигат съгласие СЕР да действа за </w:t>
      </w:r>
      <w:r w:rsidRPr="00756286">
        <w:rPr>
          <w:rFonts w:asciiTheme="majorHAnsi" w:eastAsia="Times New Roman" w:hAnsiTheme="majorHAnsi" w:cs="Times New Roman"/>
          <w:b/>
          <w:color w:val="000000"/>
          <w:lang w:eastAsia="en-GB"/>
        </w:rPr>
        <w:t>[</w:t>
      </w:r>
      <w:r w:rsidRPr="00756286">
        <w:rPr>
          <w:rFonts w:asciiTheme="majorHAnsi" w:eastAsia="Times New Roman" w:hAnsiTheme="majorHAnsi" w:cs="Times New Roman"/>
          <w:b/>
          <w:iCs/>
          <w:color w:val="000000"/>
          <w:lang w:eastAsia="en-GB"/>
        </w:rPr>
        <w:t>моля посочете точната продължителност</w:t>
      </w:r>
      <w:r w:rsidRPr="00756286">
        <w:rPr>
          <w:rFonts w:asciiTheme="majorHAnsi" w:eastAsia="Times New Roman" w:hAnsiTheme="majorHAnsi" w:cs="Times New Roman"/>
          <w:b/>
          <w:color w:val="000000"/>
          <w:lang w:eastAsia="en-GB"/>
        </w:rPr>
        <w:t>]</w:t>
      </w:r>
      <w:r w:rsidRPr="004A012C">
        <w:rPr>
          <w:rFonts w:asciiTheme="majorHAnsi" w:eastAsia="Times New Roman" w:hAnsiTheme="majorHAnsi" w:cs="Times New Roman"/>
          <w:color w:val="000000"/>
          <w:lang w:eastAsia="en-GB"/>
        </w:rPr>
        <w:t>, считано от влизането в сила на настоящото споразумение.</w:t>
      </w:r>
      <w:proofErr w:type="gramEnd"/>
    </w:p>
    <w:p w14:paraId="5CA9B422"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Настоящото споразумение влиза в сила, след като бъде подписано от последната страна по СЕР.</w:t>
      </w:r>
      <w:proofErr w:type="gramEnd"/>
      <w:r w:rsidRPr="004A012C">
        <w:rPr>
          <w:rFonts w:asciiTheme="majorHAnsi" w:eastAsia="Times New Roman" w:hAnsiTheme="majorHAnsi" w:cs="Times New Roman"/>
          <w:color w:val="000000"/>
          <w:lang w:eastAsia="en-GB"/>
        </w:rPr>
        <w:t xml:space="preserve"> </w:t>
      </w:r>
      <w:proofErr w:type="gramStart"/>
      <w:r w:rsidRPr="004A012C">
        <w:rPr>
          <w:rFonts w:asciiTheme="majorHAnsi" w:eastAsia="Times New Roman" w:hAnsiTheme="majorHAnsi" w:cs="Times New Roman"/>
          <w:color w:val="000000"/>
          <w:lang w:eastAsia="en-GB"/>
        </w:rPr>
        <w:t>Този период може да бъде удължен по взаимно съгласие.</w:t>
      </w:r>
      <w:proofErr w:type="gramEnd"/>
    </w:p>
    <w:p w14:paraId="6E61BF59" w14:textId="77777777" w:rsidR="00756286" w:rsidRDefault="00756286" w:rsidP="0088406C">
      <w:pPr>
        <w:spacing w:before="240" w:after="120" w:line="240" w:lineRule="auto"/>
        <w:jc w:val="both"/>
        <w:rPr>
          <w:rFonts w:asciiTheme="majorHAnsi" w:eastAsia="Times New Roman" w:hAnsiTheme="majorHAnsi" w:cs="Times New Roman"/>
          <w:b/>
          <w:bCs/>
          <w:color w:val="000000"/>
          <w:lang w:eastAsia="en-GB"/>
        </w:rPr>
      </w:pPr>
    </w:p>
    <w:p w14:paraId="5CA9B423"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4.   Държави, в които ще действа СЕР </w:t>
      </w:r>
    </w:p>
    <w:p w14:paraId="5CA9B424"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СЕР ще действа в държавите, които са страни по настоящото споразумение.</w:t>
      </w:r>
      <w:proofErr w:type="gramEnd"/>
    </w:p>
    <w:p w14:paraId="5CA9B425"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Екипът провежда операциите си в съответствие с правото на държавите, в които действа в дадения момент.</w:t>
      </w:r>
      <w:proofErr w:type="gramEnd"/>
    </w:p>
    <w:p w14:paraId="36F69F4F" w14:textId="77777777" w:rsidR="00756286" w:rsidRDefault="00756286" w:rsidP="0088406C">
      <w:pPr>
        <w:spacing w:before="240" w:after="120" w:line="240" w:lineRule="auto"/>
        <w:jc w:val="both"/>
        <w:rPr>
          <w:rFonts w:asciiTheme="majorHAnsi" w:eastAsia="Times New Roman" w:hAnsiTheme="majorHAnsi" w:cs="Times New Roman"/>
          <w:b/>
          <w:bCs/>
          <w:color w:val="000000"/>
          <w:lang w:eastAsia="en-GB"/>
        </w:rPr>
      </w:pPr>
    </w:p>
    <w:p w14:paraId="5CA9B426"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5.   </w:t>
      </w:r>
      <w:proofErr w:type="gramStart"/>
      <w:r w:rsidRPr="004A012C">
        <w:rPr>
          <w:rFonts w:asciiTheme="majorHAnsi" w:eastAsia="Times New Roman" w:hAnsiTheme="majorHAnsi" w:cs="Times New Roman"/>
          <w:b/>
          <w:bCs/>
          <w:color w:val="000000"/>
          <w:lang w:eastAsia="en-GB"/>
        </w:rPr>
        <w:t>Ръководител(</w:t>
      </w:r>
      <w:proofErr w:type="gramEnd"/>
      <w:r w:rsidRPr="004A012C">
        <w:rPr>
          <w:rFonts w:asciiTheme="majorHAnsi" w:eastAsia="Times New Roman" w:hAnsiTheme="majorHAnsi" w:cs="Times New Roman"/>
          <w:b/>
          <w:bCs/>
          <w:color w:val="000000"/>
          <w:lang w:eastAsia="en-GB"/>
        </w:rPr>
        <w:t xml:space="preserve">и) на СЕР </w:t>
      </w:r>
    </w:p>
    <w:p w14:paraId="5CA9B427"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Ръководителите на екипа са представители на компетентните органи, участващи в наказателни разследвания от държавите, в които екипът действа в дадения момент, под чието ръководство членовете на СЕР изпълняват задачите си.</w:t>
      </w:r>
      <w:proofErr w:type="gramEnd"/>
    </w:p>
    <w:p w14:paraId="5CA9B428"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Страните са определили следните лица за ръководители на СЕР:</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81"/>
        <w:gridCol w:w="2991"/>
        <w:gridCol w:w="3047"/>
        <w:gridCol w:w="1937"/>
      </w:tblGrid>
      <w:tr w:rsidR="0088406C" w:rsidRPr="004A012C" w14:paraId="5CA9B42D" w14:textId="77777777" w:rsidTr="0088406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CA9B429" w14:textId="77777777" w:rsidR="0088406C" w:rsidRPr="004A012C" w:rsidRDefault="0088406C" w:rsidP="0088406C">
            <w:pPr>
              <w:spacing w:before="60" w:after="60" w:line="240" w:lineRule="auto"/>
              <w:ind w:right="195"/>
              <w:jc w:val="center"/>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Име</w:t>
            </w:r>
          </w:p>
        </w:tc>
        <w:tc>
          <w:tcPr>
            <w:tcW w:w="0" w:type="auto"/>
            <w:tcBorders>
              <w:top w:val="single" w:sz="6" w:space="0" w:color="000000"/>
              <w:left w:val="single" w:sz="6" w:space="0" w:color="000000"/>
              <w:bottom w:val="single" w:sz="6" w:space="0" w:color="000000"/>
              <w:right w:val="single" w:sz="6" w:space="0" w:color="000000"/>
            </w:tcBorders>
            <w:hideMark/>
          </w:tcPr>
          <w:p w14:paraId="5CA9B42A" w14:textId="77777777" w:rsidR="0088406C" w:rsidRPr="004A012C" w:rsidRDefault="0088406C" w:rsidP="0088406C">
            <w:pPr>
              <w:spacing w:before="60" w:after="60" w:line="240" w:lineRule="auto"/>
              <w:ind w:right="195"/>
              <w:jc w:val="center"/>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Длъжност/чин</w:t>
            </w:r>
          </w:p>
        </w:tc>
        <w:tc>
          <w:tcPr>
            <w:tcW w:w="0" w:type="auto"/>
            <w:tcBorders>
              <w:top w:val="single" w:sz="6" w:space="0" w:color="000000"/>
              <w:left w:val="single" w:sz="6" w:space="0" w:color="000000"/>
              <w:bottom w:val="single" w:sz="6" w:space="0" w:color="000000"/>
              <w:right w:val="single" w:sz="6" w:space="0" w:color="000000"/>
            </w:tcBorders>
            <w:hideMark/>
          </w:tcPr>
          <w:p w14:paraId="5CA9B42B" w14:textId="77777777" w:rsidR="0088406C" w:rsidRPr="004A012C" w:rsidRDefault="0088406C" w:rsidP="0088406C">
            <w:pPr>
              <w:spacing w:before="60" w:after="60" w:line="240" w:lineRule="auto"/>
              <w:ind w:right="195"/>
              <w:jc w:val="center"/>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Орган/агенция</w:t>
            </w:r>
          </w:p>
        </w:tc>
        <w:tc>
          <w:tcPr>
            <w:tcW w:w="0" w:type="auto"/>
            <w:tcBorders>
              <w:top w:val="single" w:sz="6" w:space="0" w:color="000000"/>
              <w:left w:val="single" w:sz="6" w:space="0" w:color="000000"/>
              <w:bottom w:val="single" w:sz="6" w:space="0" w:color="000000"/>
              <w:right w:val="single" w:sz="6" w:space="0" w:color="000000"/>
            </w:tcBorders>
            <w:hideMark/>
          </w:tcPr>
          <w:p w14:paraId="5CA9B42C" w14:textId="77777777" w:rsidR="0088406C" w:rsidRPr="004A012C" w:rsidRDefault="0088406C" w:rsidP="0088406C">
            <w:pPr>
              <w:spacing w:before="60" w:after="60" w:line="240" w:lineRule="auto"/>
              <w:ind w:right="195"/>
              <w:jc w:val="center"/>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Държава</w:t>
            </w:r>
          </w:p>
        </w:tc>
      </w:tr>
      <w:tr w:rsidR="0088406C" w:rsidRPr="004A012C" w14:paraId="5CA9B432" w14:textId="77777777" w:rsidTr="0088406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CA9B42E"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CA9B42F"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CA9B430"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CA9B431"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 </w:t>
            </w:r>
          </w:p>
        </w:tc>
      </w:tr>
      <w:tr w:rsidR="0088406C" w:rsidRPr="004A012C" w14:paraId="5CA9B437" w14:textId="77777777" w:rsidTr="0088406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CA9B433"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CA9B434"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CA9B435"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CA9B436"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 </w:t>
            </w:r>
          </w:p>
        </w:tc>
      </w:tr>
    </w:tbl>
    <w:p w14:paraId="5CA9B438"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В случай че някое от посочените по-горе лица не е в състояние да изпълнява задълженията си, незабавно се определя заместник.</w:t>
      </w:r>
      <w:proofErr w:type="gramEnd"/>
      <w:r w:rsidRPr="004A012C">
        <w:rPr>
          <w:rFonts w:asciiTheme="majorHAnsi" w:eastAsia="Times New Roman" w:hAnsiTheme="majorHAnsi" w:cs="Times New Roman"/>
          <w:color w:val="000000"/>
          <w:lang w:eastAsia="en-GB"/>
        </w:rPr>
        <w:t xml:space="preserve"> </w:t>
      </w:r>
      <w:proofErr w:type="gramStart"/>
      <w:r w:rsidRPr="004A012C">
        <w:rPr>
          <w:rFonts w:asciiTheme="majorHAnsi" w:eastAsia="Times New Roman" w:hAnsiTheme="majorHAnsi" w:cs="Times New Roman"/>
          <w:color w:val="000000"/>
          <w:lang w:eastAsia="en-GB"/>
        </w:rPr>
        <w:t>Писменото уведомление за това заместване се предоставя на всички заинтересовани страни и се прилага към настоящото споразумение.</w:t>
      </w:r>
      <w:proofErr w:type="gramEnd"/>
    </w:p>
    <w:p w14:paraId="5CA9B439"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lastRenderedPageBreak/>
        <w:t xml:space="preserve">6.   Членове на СЕР </w:t>
      </w:r>
    </w:p>
    <w:p w14:paraId="5CA9B43A"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Освен лицата, посочени в точка 5, страните представят и списък с членовете на СЕР в специално приложение към настоящото споразумение</w:t>
      </w:r>
      <w:hyperlink r:id="rId21" w:anchor="ntr11-C_2017018BG.01000201-E0011" w:history="1">
        <w:r w:rsidRPr="004A012C">
          <w:rPr>
            <w:rFonts w:asciiTheme="majorHAnsi" w:eastAsia="Times New Roman" w:hAnsiTheme="majorHAnsi" w:cs="Times New Roman"/>
            <w:color w:val="0000FF"/>
            <w:u w:val="single"/>
            <w:lang w:eastAsia="en-GB"/>
          </w:rPr>
          <w:t> (</w:t>
        </w:r>
        <w:r w:rsidRPr="004A012C">
          <w:rPr>
            <w:rFonts w:asciiTheme="majorHAnsi" w:eastAsia="Times New Roman" w:hAnsiTheme="majorHAnsi" w:cs="Times New Roman"/>
            <w:color w:val="0000FF"/>
            <w:u w:val="single"/>
            <w:vertAlign w:val="superscript"/>
            <w:lang w:eastAsia="en-GB"/>
          </w:rPr>
          <w:t>11</w:t>
        </w:r>
        <w:r w:rsidRPr="004A012C">
          <w:rPr>
            <w:rFonts w:asciiTheme="majorHAnsi" w:eastAsia="Times New Roman" w:hAnsiTheme="majorHAnsi" w:cs="Times New Roman"/>
            <w:color w:val="0000FF"/>
            <w:u w:val="single"/>
            <w:lang w:eastAsia="en-GB"/>
          </w:rPr>
          <w:t>)</w:t>
        </w:r>
      </w:hyperlink>
      <w:r w:rsidRPr="004A012C">
        <w:rPr>
          <w:rFonts w:asciiTheme="majorHAnsi" w:eastAsia="Times New Roman" w:hAnsiTheme="majorHAnsi" w:cs="Times New Roman"/>
          <w:color w:val="000000"/>
          <w:lang w:eastAsia="en-GB"/>
        </w:rPr>
        <w:t>.</w:t>
      </w:r>
      <w:proofErr w:type="gramEnd"/>
    </w:p>
    <w:p w14:paraId="5CA9B43B" w14:textId="77777777" w:rsidR="0088406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В случай че някой от членовете на СЕР не е в състояние да изпълнява задълженията си, незабавно му се определя заместник чрез писмено уведомление, изпратено от компетентния ръководител на СЕР.</w:t>
      </w:r>
      <w:proofErr w:type="gramEnd"/>
    </w:p>
    <w:p w14:paraId="2E4A7BC8" w14:textId="77777777" w:rsidR="00756286" w:rsidRPr="004A012C" w:rsidRDefault="00756286" w:rsidP="0088406C">
      <w:pPr>
        <w:spacing w:before="120" w:after="0" w:line="240" w:lineRule="auto"/>
        <w:jc w:val="both"/>
        <w:rPr>
          <w:rFonts w:asciiTheme="majorHAnsi" w:eastAsia="Times New Roman" w:hAnsiTheme="majorHAnsi" w:cs="Times New Roman"/>
          <w:color w:val="000000"/>
          <w:lang w:eastAsia="en-GB"/>
        </w:rPr>
      </w:pPr>
    </w:p>
    <w:p w14:paraId="5CA9B43C"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7.   Участници в СЕР </w:t>
      </w:r>
    </w:p>
    <w:p w14:paraId="5CA9B43D" w14:textId="77777777" w:rsidR="0088406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 xml:space="preserve">Страните по СЕР постигат съгласие да включат </w:t>
      </w:r>
      <w:r w:rsidRPr="00756286">
        <w:rPr>
          <w:rFonts w:asciiTheme="majorHAnsi" w:eastAsia="Times New Roman" w:hAnsiTheme="majorHAnsi" w:cs="Times New Roman"/>
          <w:b/>
          <w:color w:val="000000"/>
          <w:lang w:eastAsia="en-GB"/>
        </w:rPr>
        <w:t>[</w:t>
      </w:r>
      <w:r w:rsidRPr="00756286">
        <w:rPr>
          <w:rFonts w:asciiTheme="majorHAnsi" w:eastAsia="Times New Roman" w:hAnsiTheme="majorHAnsi" w:cs="Times New Roman"/>
          <w:b/>
          <w:iCs/>
          <w:color w:val="000000"/>
          <w:lang w:eastAsia="en-GB"/>
        </w:rPr>
        <w:t>тук се вписват например Евроюст, Европол, OLAF…</w:t>
      </w:r>
      <w:r w:rsidRPr="00756286">
        <w:rPr>
          <w:rFonts w:asciiTheme="majorHAnsi" w:eastAsia="Times New Roman" w:hAnsiTheme="majorHAnsi" w:cs="Times New Roman"/>
          <w:b/>
          <w:color w:val="000000"/>
          <w:lang w:eastAsia="en-GB"/>
        </w:rPr>
        <w:t>]</w:t>
      </w:r>
      <w:r w:rsidRPr="004A012C">
        <w:rPr>
          <w:rFonts w:asciiTheme="majorHAnsi" w:eastAsia="Times New Roman" w:hAnsiTheme="majorHAnsi" w:cs="Times New Roman"/>
          <w:color w:val="000000"/>
          <w:lang w:eastAsia="en-GB"/>
        </w:rPr>
        <w:t xml:space="preserve"> като участници в СЕР.</w:t>
      </w:r>
      <w:proofErr w:type="gramEnd"/>
      <w:r w:rsidRPr="004A012C">
        <w:rPr>
          <w:rFonts w:asciiTheme="majorHAnsi" w:eastAsia="Times New Roman" w:hAnsiTheme="majorHAnsi" w:cs="Times New Roman"/>
          <w:color w:val="000000"/>
          <w:lang w:eastAsia="en-GB"/>
        </w:rPr>
        <w:t xml:space="preserve"> </w:t>
      </w:r>
      <w:proofErr w:type="gramStart"/>
      <w:r w:rsidRPr="004A012C">
        <w:rPr>
          <w:rFonts w:asciiTheme="majorHAnsi" w:eastAsia="Times New Roman" w:hAnsiTheme="majorHAnsi" w:cs="Times New Roman"/>
          <w:color w:val="000000"/>
          <w:lang w:eastAsia="en-GB"/>
        </w:rPr>
        <w:t>Специфични договорености, свързани с участието на [</w:t>
      </w:r>
      <w:r w:rsidRPr="004A012C">
        <w:rPr>
          <w:rFonts w:asciiTheme="majorHAnsi" w:eastAsia="Times New Roman" w:hAnsiTheme="majorHAnsi" w:cs="Times New Roman"/>
          <w:i/>
          <w:iCs/>
          <w:color w:val="000000"/>
          <w:lang w:eastAsia="en-GB"/>
        </w:rPr>
        <w:t>вписва се името</w:t>
      </w:r>
      <w:r w:rsidRPr="004A012C">
        <w:rPr>
          <w:rFonts w:asciiTheme="majorHAnsi" w:eastAsia="Times New Roman" w:hAnsiTheme="majorHAnsi" w:cs="Times New Roman"/>
          <w:color w:val="000000"/>
          <w:lang w:eastAsia="en-GB"/>
        </w:rPr>
        <w:t>], се разглеждат в съответното допълнение към настоящото споразумение.</w:t>
      </w:r>
      <w:proofErr w:type="gramEnd"/>
    </w:p>
    <w:p w14:paraId="7A7B7893" w14:textId="77777777" w:rsidR="00756286" w:rsidRPr="004A012C" w:rsidRDefault="00756286" w:rsidP="0088406C">
      <w:pPr>
        <w:spacing w:before="120" w:after="0" w:line="240" w:lineRule="auto"/>
        <w:jc w:val="both"/>
        <w:rPr>
          <w:rFonts w:asciiTheme="majorHAnsi" w:eastAsia="Times New Roman" w:hAnsiTheme="majorHAnsi" w:cs="Times New Roman"/>
          <w:color w:val="000000"/>
          <w:lang w:eastAsia="en-GB"/>
        </w:rPr>
      </w:pPr>
    </w:p>
    <w:p w14:paraId="5CA9B43E"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8.   Събиране на информация и доказателствени материали </w:t>
      </w:r>
    </w:p>
    <w:p w14:paraId="5CA9B43F"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Ръководителите на СЕР могат да се споразумеят по конкретни процедури, които се прилагат при събирането на информация и доказателствени материали от СЕР в държавите, в които той действа.</w:t>
      </w:r>
      <w:proofErr w:type="gramEnd"/>
    </w:p>
    <w:p w14:paraId="5CA9B440" w14:textId="77777777" w:rsidR="0088406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Страните поверяват на ръководителите на СЕР задачата да предоставят консултации относно събирането на доказателствени материали.</w:t>
      </w:r>
      <w:proofErr w:type="gramEnd"/>
    </w:p>
    <w:p w14:paraId="6DCDA632" w14:textId="77777777" w:rsidR="00756286" w:rsidRPr="004A012C" w:rsidRDefault="00756286" w:rsidP="0088406C">
      <w:pPr>
        <w:spacing w:before="120" w:after="0" w:line="240" w:lineRule="auto"/>
        <w:jc w:val="both"/>
        <w:rPr>
          <w:rFonts w:asciiTheme="majorHAnsi" w:eastAsia="Times New Roman" w:hAnsiTheme="majorHAnsi" w:cs="Times New Roman"/>
          <w:color w:val="000000"/>
          <w:lang w:eastAsia="en-GB"/>
        </w:rPr>
      </w:pPr>
    </w:p>
    <w:p w14:paraId="5CA9B441"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9.   Достъп до информация и доказателствени материали </w:t>
      </w:r>
    </w:p>
    <w:p w14:paraId="5CA9B442"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Ръководителите на СЕР уточняват процесите и процедурите, които се прилагат при обмена между тях на информация и доказателствени материали, получени по линия на СЕР във всяка държава членка.</w:t>
      </w:r>
      <w:proofErr w:type="gramEnd"/>
    </w:p>
    <w:p w14:paraId="5CA9B443" w14:textId="77777777" w:rsidR="0088406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56286">
        <w:rPr>
          <w:rFonts w:asciiTheme="majorHAnsi" w:eastAsia="Times New Roman" w:hAnsiTheme="majorHAnsi" w:cs="Times New Roman"/>
          <w:color w:val="000000"/>
          <w:sz w:val="20"/>
          <w:szCs w:val="20"/>
          <w:lang w:eastAsia="en-GB"/>
        </w:rPr>
        <w:t>[</w:t>
      </w:r>
      <w:r w:rsidRPr="00756286">
        <w:rPr>
          <w:rFonts w:asciiTheme="majorHAnsi" w:eastAsia="Times New Roman" w:hAnsiTheme="majorHAnsi" w:cs="Times New Roman"/>
          <w:i/>
          <w:iCs/>
          <w:color w:val="000000"/>
          <w:sz w:val="20"/>
          <w:szCs w:val="20"/>
          <w:lang w:eastAsia="en-GB"/>
        </w:rPr>
        <w:t>Освен това страните могат да се споразумеят за клауза, която съдържа по-конкретни правила относно достъпа, обработването и използването на информация и доказателствени материали.</w:t>
      </w:r>
      <w:proofErr w:type="gramEnd"/>
      <w:r w:rsidRPr="00756286">
        <w:rPr>
          <w:rFonts w:asciiTheme="majorHAnsi" w:eastAsia="Times New Roman" w:hAnsiTheme="majorHAnsi" w:cs="Times New Roman"/>
          <w:i/>
          <w:iCs/>
          <w:color w:val="000000"/>
          <w:sz w:val="20"/>
          <w:szCs w:val="20"/>
          <w:lang w:eastAsia="en-GB"/>
        </w:rPr>
        <w:t xml:space="preserve"> </w:t>
      </w:r>
      <w:proofErr w:type="gramStart"/>
      <w:r w:rsidRPr="00756286">
        <w:rPr>
          <w:rFonts w:asciiTheme="majorHAnsi" w:eastAsia="Times New Roman" w:hAnsiTheme="majorHAnsi" w:cs="Times New Roman"/>
          <w:i/>
          <w:iCs/>
          <w:color w:val="000000"/>
          <w:sz w:val="20"/>
          <w:szCs w:val="20"/>
          <w:lang w:eastAsia="en-GB"/>
        </w:rPr>
        <w:t>По-специално такава клауза може да се смята за подходяща, когато даден СЕР не се основава нито на Конвенцията на ЕС, нито на Рамковото решение (които включват конкретни разпоредби в това отношение — вж. член 13, параграф 10 от Конвенцията).</w:t>
      </w:r>
      <w:r w:rsidRPr="00756286">
        <w:rPr>
          <w:rFonts w:asciiTheme="majorHAnsi" w:eastAsia="Times New Roman" w:hAnsiTheme="majorHAnsi" w:cs="Times New Roman"/>
          <w:color w:val="000000"/>
          <w:sz w:val="20"/>
          <w:szCs w:val="20"/>
          <w:lang w:eastAsia="en-GB"/>
        </w:rPr>
        <w:t>]</w:t>
      </w:r>
      <w:proofErr w:type="gramEnd"/>
    </w:p>
    <w:p w14:paraId="495CB2D7" w14:textId="77777777" w:rsidR="00756286" w:rsidRPr="00756286" w:rsidRDefault="00756286" w:rsidP="0088406C">
      <w:pPr>
        <w:spacing w:before="120" w:after="0" w:line="240" w:lineRule="auto"/>
        <w:jc w:val="both"/>
        <w:rPr>
          <w:rFonts w:asciiTheme="majorHAnsi" w:eastAsia="Times New Roman" w:hAnsiTheme="majorHAnsi" w:cs="Times New Roman"/>
          <w:color w:val="000000"/>
          <w:sz w:val="20"/>
          <w:szCs w:val="20"/>
          <w:lang w:eastAsia="en-GB"/>
        </w:rPr>
      </w:pPr>
    </w:p>
    <w:p w14:paraId="5CA9B444"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10.   Обмен на информация и доказателствени материали, получени преди създаването на СЕР </w:t>
      </w:r>
    </w:p>
    <w:p w14:paraId="5CA9B445" w14:textId="77777777" w:rsidR="0088406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Информацията или доказателствените материали, които са вече налични към момента на влизането в сила на настоящото споразумение и които се отнасят до разследването, описано в настоящото споразумение, могат да се обменят между страните в рамките на споразумението.</w:t>
      </w:r>
      <w:proofErr w:type="gramEnd"/>
    </w:p>
    <w:p w14:paraId="0445C1C1" w14:textId="77777777" w:rsidR="00756286" w:rsidRPr="004A012C" w:rsidRDefault="00756286" w:rsidP="0088406C">
      <w:pPr>
        <w:spacing w:before="120" w:after="0" w:line="240" w:lineRule="auto"/>
        <w:jc w:val="both"/>
        <w:rPr>
          <w:rFonts w:asciiTheme="majorHAnsi" w:eastAsia="Times New Roman" w:hAnsiTheme="majorHAnsi" w:cs="Times New Roman"/>
          <w:color w:val="000000"/>
          <w:lang w:eastAsia="en-GB"/>
        </w:rPr>
      </w:pPr>
    </w:p>
    <w:p w14:paraId="5CA9B446"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11.   Информация и доказателствени материали, получени от държави, които не участват в СЕР </w:t>
      </w:r>
    </w:p>
    <w:p w14:paraId="5CA9B447"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Ако възникне нужда от изпращане на искане за правна взаимопомощ до държава, която не участва в СЕР, запитващата държава обмисля възможността да потърси съгласието на запитаната държава да обменя с друга страна/страни по СЕР информацията или доказателствените материали, получени в резултат на изпълнението на искането.</w:t>
      </w:r>
      <w:proofErr w:type="gramEnd"/>
    </w:p>
    <w:p w14:paraId="5CA9B448"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lastRenderedPageBreak/>
        <w:t xml:space="preserve">12.   Специфични договорености във връзка с командированите членове </w:t>
      </w:r>
    </w:p>
    <w:p w14:paraId="5CA9B449" w14:textId="77777777" w:rsidR="0088406C" w:rsidRPr="00756286"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756286">
        <w:rPr>
          <w:rFonts w:asciiTheme="majorHAnsi" w:eastAsia="Times New Roman" w:hAnsiTheme="majorHAnsi" w:cs="Times New Roman"/>
          <w:color w:val="000000"/>
          <w:sz w:val="20"/>
          <w:szCs w:val="20"/>
          <w:lang w:eastAsia="en-GB"/>
        </w:rPr>
        <w:t>[</w:t>
      </w:r>
      <w:r w:rsidRPr="00756286">
        <w:rPr>
          <w:rFonts w:asciiTheme="majorHAnsi" w:eastAsia="Times New Roman" w:hAnsiTheme="majorHAnsi" w:cs="Times New Roman"/>
          <w:i/>
          <w:iCs/>
          <w:color w:val="000000"/>
          <w:sz w:val="20"/>
          <w:szCs w:val="20"/>
          <w:lang w:eastAsia="en-GB"/>
        </w:rPr>
        <w:t>Когато се счете за целесъобразно, страните могат, съгласно настоящата клауза, да договарят конкретни условия, при които командированите членове могат:</w:t>
      </w:r>
      <w:r w:rsidRPr="00756286">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88406C" w:rsidRPr="00756286" w14:paraId="5CA9B44C" w14:textId="77777777" w:rsidTr="0088406C">
        <w:trPr>
          <w:tblCellSpacing w:w="0" w:type="dxa"/>
        </w:trPr>
        <w:tc>
          <w:tcPr>
            <w:tcW w:w="0" w:type="auto"/>
            <w:hideMark/>
          </w:tcPr>
          <w:p w14:paraId="5CA9B44A" w14:textId="77777777" w:rsidR="0088406C" w:rsidRPr="00756286"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756286">
              <w:rPr>
                <w:rFonts w:asciiTheme="majorHAnsi" w:eastAsia="Times New Roman" w:hAnsiTheme="majorHAnsi" w:cs="Times New Roman"/>
                <w:color w:val="000000"/>
                <w:sz w:val="20"/>
                <w:szCs w:val="20"/>
                <w:lang w:eastAsia="en-GB"/>
              </w:rPr>
              <w:t>—</w:t>
            </w:r>
          </w:p>
        </w:tc>
        <w:tc>
          <w:tcPr>
            <w:tcW w:w="0" w:type="auto"/>
            <w:hideMark/>
          </w:tcPr>
          <w:p w14:paraId="5CA9B44B" w14:textId="77777777" w:rsidR="0088406C" w:rsidRPr="00756286" w:rsidRDefault="0088406C" w:rsidP="00420EDA">
            <w:pPr>
              <w:spacing w:before="120" w:after="0" w:line="240" w:lineRule="auto"/>
              <w:ind w:left="367"/>
              <w:jc w:val="both"/>
              <w:rPr>
                <w:rFonts w:asciiTheme="majorHAnsi" w:eastAsia="Times New Roman" w:hAnsiTheme="majorHAnsi" w:cs="Times New Roman"/>
                <w:color w:val="000000"/>
                <w:sz w:val="20"/>
                <w:szCs w:val="20"/>
                <w:lang w:eastAsia="en-GB"/>
              </w:rPr>
            </w:pPr>
            <w:r w:rsidRPr="00756286">
              <w:rPr>
                <w:rFonts w:asciiTheme="majorHAnsi" w:eastAsia="Times New Roman" w:hAnsiTheme="majorHAnsi" w:cs="Times New Roman"/>
                <w:i/>
                <w:iCs/>
                <w:color w:val="000000"/>
                <w:sz w:val="20"/>
                <w:szCs w:val="20"/>
                <w:lang w:eastAsia="en-GB"/>
              </w:rPr>
              <w:t>да извършват разследвания — включващи по-специално принудителни мерки — в държавата на действие (ако се счете за целесъобразно, може да се направи позоваване на националните законодателства тук или в приложението към настоящото споразумение)</w:t>
            </w:r>
            <w:r w:rsidRPr="00756286">
              <w:rPr>
                <w:rFonts w:asciiTheme="majorHAnsi" w:eastAsia="Times New Roman" w:hAnsiTheme="majorHAnsi" w:cs="Times New Roman"/>
                <w:color w:val="000000"/>
                <w:sz w:val="20"/>
                <w:szCs w:val="20"/>
                <w:lang w:eastAsia="en-GB"/>
              </w:rPr>
              <w:t xml:space="preserve"> </w:t>
            </w:r>
          </w:p>
        </w:tc>
      </w:tr>
    </w:tbl>
    <w:p w14:paraId="5CA9B44D" w14:textId="77777777" w:rsidR="0088406C" w:rsidRPr="00756286" w:rsidRDefault="0088406C" w:rsidP="0088406C">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78"/>
        <w:gridCol w:w="8748"/>
      </w:tblGrid>
      <w:tr w:rsidR="0088406C" w:rsidRPr="00756286" w14:paraId="5CA9B450" w14:textId="77777777" w:rsidTr="0088406C">
        <w:trPr>
          <w:tblCellSpacing w:w="0" w:type="dxa"/>
        </w:trPr>
        <w:tc>
          <w:tcPr>
            <w:tcW w:w="0" w:type="auto"/>
            <w:hideMark/>
          </w:tcPr>
          <w:p w14:paraId="5CA9B44E" w14:textId="77777777" w:rsidR="0088406C" w:rsidRPr="00756286"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756286">
              <w:rPr>
                <w:rFonts w:asciiTheme="majorHAnsi" w:eastAsia="Times New Roman" w:hAnsiTheme="majorHAnsi" w:cs="Times New Roman"/>
                <w:color w:val="000000"/>
                <w:sz w:val="20"/>
                <w:szCs w:val="20"/>
                <w:lang w:eastAsia="en-GB"/>
              </w:rPr>
              <w:t>—</w:t>
            </w:r>
          </w:p>
        </w:tc>
        <w:tc>
          <w:tcPr>
            <w:tcW w:w="0" w:type="auto"/>
            <w:hideMark/>
          </w:tcPr>
          <w:p w14:paraId="5CA9B44F" w14:textId="77777777" w:rsidR="0088406C" w:rsidRPr="00756286" w:rsidRDefault="0088406C" w:rsidP="00420EDA">
            <w:pPr>
              <w:spacing w:before="120" w:after="0" w:line="240" w:lineRule="auto"/>
              <w:ind w:firstLine="289"/>
              <w:jc w:val="both"/>
              <w:rPr>
                <w:rFonts w:asciiTheme="majorHAnsi" w:eastAsia="Times New Roman" w:hAnsiTheme="majorHAnsi" w:cs="Times New Roman"/>
                <w:color w:val="000000"/>
                <w:sz w:val="20"/>
                <w:szCs w:val="20"/>
                <w:lang w:eastAsia="en-GB"/>
              </w:rPr>
            </w:pPr>
            <w:r w:rsidRPr="00756286">
              <w:rPr>
                <w:rFonts w:asciiTheme="majorHAnsi" w:eastAsia="Times New Roman" w:hAnsiTheme="majorHAnsi" w:cs="Times New Roman"/>
                <w:i/>
                <w:iCs/>
                <w:color w:val="000000"/>
                <w:sz w:val="20"/>
                <w:szCs w:val="20"/>
                <w:lang w:eastAsia="en-GB"/>
              </w:rPr>
              <w:t>да поискат в държавата на командироване да се предприемат мерки</w:t>
            </w:r>
            <w:r w:rsidRPr="00756286">
              <w:rPr>
                <w:rFonts w:asciiTheme="majorHAnsi" w:eastAsia="Times New Roman" w:hAnsiTheme="majorHAnsi" w:cs="Times New Roman"/>
                <w:color w:val="000000"/>
                <w:sz w:val="20"/>
                <w:szCs w:val="20"/>
                <w:lang w:eastAsia="en-GB"/>
              </w:rPr>
              <w:t xml:space="preserve"> </w:t>
            </w:r>
          </w:p>
        </w:tc>
      </w:tr>
    </w:tbl>
    <w:p w14:paraId="5CA9B451" w14:textId="77777777" w:rsidR="0088406C" w:rsidRPr="00756286" w:rsidRDefault="0088406C" w:rsidP="0088406C">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26"/>
        <w:gridCol w:w="8600"/>
      </w:tblGrid>
      <w:tr w:rsidR="0088406C" w:rsidRPr="00756286" w14:paraId="5CA9B454" w14:textId="77777777" w:rsidTr="0088406C">
        <w:trPr>
          <w:tblCellSpacing w:w="0" w:type="dxa"/>
        </w:trPr>
        <w:tc>
          <w:tcPr>
            <w:tcW w:w="0" w:type="auto"/>
            <w:hideMark/>
          </w:tcPr>
          <w:p w14:paraId="5CA9B452" w14:textId="77777777" w:rsidR="0088406C" w:rsidRPr="00756286"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756286">
              <w:rPr>
                <w:rFonts w:asciiTheme="majorHAnsi" w:eastAsia="Times New Roman" w:hAnsiTheme="majorHAnsi" w:cs="Times New Roman"/>
                <w:color w:val="000000"/>
                <w:sz w:val="20"/>
                <w:szCs w:val="20"/>
                <w:lang w:eastAsia="en-GB"/>
              </w:rPr>
              <w:t>—</w:t>
            </w:r>
          </w:p>
        </w:tc>
        <w:tc>
          <w:tcPr>
            <w:tcW w:w="0" w:type="auto"/>
            <w:hideMark/>
          </w:tcPr>
          <w:p w14:paraId="5CA9B453" w14:textId="77777777" w:rsidR="0088406C" w:rsidRPr="00756286" w:rsidRDefault="0088406C" w:rsidP="00420EDA">
            <w:pPr>
              <w:spacing w:before="120" w:after="0" w:line="240" w:lineRule="auto"/>
              <w:ind w:left="142" w:firstLine="11"/>
              <w:jc w:val="both"/>
              <w:rPr>
                <w:rFonts w:asciiTheme="majorHAnsi" w:eastAsia="Times New Roman" w:hAnsiTheme="majorHAnsi" w:cs="Times New Roman"/>
                <w:color w:val="000000"/>
                <w:sz w:val="20"/>
                <w:szCs w:val="20"/>
                <w:lang w:eastAsia="en-GB"/>
              </w:rPr>
            </w:pPr>
            <w:r w:rsidRPr="00756286">
              <w:rPr>
                <w:rFonts w:asciiTheme="majorHAnsi" w:eastAsia="Times New Roman" w:hAnsiTheme="majorHAnsi" w:cs="Times New Roman"/>
                <w:i/>
                <w:iCs/>
                <w:color w:val="000000"/>
                <w:sz w:val="20"/>
                <w:szCs w:val="20"/>
                <w:lang w:eastAsia="en-GB"/>
              </w:rPr>
              <w:t>да обменят информация, събрана от екипа</w:t>
            </w:r>
            <w:r w:rsidRPr="00756286">
              <w:rPr>
                <w:rFonts w:asciiTheme="majorHAnsi" w:eastAsia="Times New Roman" w:hAnsiTheme="majorHAnsi" w:cs="Times New Roman"/>
                <w:color w:val="000000"/>
                <w:sz w:val="20"/>
                <w:szCs w:val="20"/>
                <w:lang w:eastAsia="en-GB"/>
              </w:rPr>
              <w:t xml:space="preserve"> </w:t>
            </w:r>
          </w:p>
        </w:tc>
      </w:tr>
    </w:tbl>
    <w:p w14:paraId="5CA9B455" w14:textId="77777777" w:rsidR="0088406C" w:rsidRPr="00756286" w:rsidRDefault="0088406C" w:rsidP="0088406C">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629"/>
        <w:gridCol w:w="8397"/>
      </w:tblGrid>
      <w:tr w:rsidR="0088406C" w:rsidRPr="00756286" w14:paraId="5CA9B458" w14:textId="77777777" w:rsidTr="0088406C">
        <w:trPr>
          <w:tblCellSpacing w:w="0" w:type="dxa"/>
        </w:trPr>
        <w:tc>
          <w:tcPr>
            <w:tcW w:w="0" w:type="auto"/>
            <w:hideMark/>
          </w:tcPr>
          <w:p w14:paraId="5CA9B456" w14:textId="77777777" w:rsidR="0088406C" w:rsidRPr="00756286"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756286">
              <w:rPr>
                <w:rFonts w:asciiTheme="majorHAnsi" w:eastAsia="Times New Roman" w:hAnsiTheme="majorHAnsi" w:cs="Times New Roman"/>
                <w:color w:val="000000"/>
                <w:sz w:val="20"/>
                <w:szCs w:val="20"/>
                <w:lang w:eastAsia="en-GB"/>
              </w:rPr>
              <w:t>—</w:t>
            </w:r>
          </w:p>
        </w:tc>
        <w:tc>
          <w:tcPr>
            <w:tcW w:w="0" w:type="auto"/>
            <w:hideMark/>
          </w:tcPr>
          <w:p w14:paraId="05133EB6" w14:textId="77777777" w:rsidR="0088406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r w:rsidRPr="00756286">
              <w:rPr>
                <w:rFonts w:asciiTheme="majorHAnsi" w:eastAsia="Times New Roman" w:hAnsiTheme="majorHAnsi" w:cs="Times New Roman"/>
                <w:i/>
                <w:iCs/>
                <w:color w:val="000000"/>
                <w:sz w:val="20"/>
                <w:szCs w:val="20"/>
                <w:lang w:eastAsia="en-GB"/>
              </w:rPr>
              <w:t>да носят/използват оръжие</w:t>
            </w:r>
            <w:r w:rsidRPr="00756286">
              <w:rPr>
                <w:rFonts w:asciiTheme="majorHAnsi" w:eastAsia="Times New Roman" w:hAnsiTheme="majorHAnsi" w:cs="Times New Roman"/>
                <w:color w:val="000000"/>
                <w:sz w:val="20"/>
                <w:szCs w:val="20"/>
                <w:lang w:eastAsia="en-GB"/>
              </w:rPr>
              <w:t>]</w:t>
            </w:r>
          </w:p>
          <w:p w14:paraId="5CA9B457" w14:textId="77777777" w:rsidR="00420EDA" w:rsidRPr="00756286" w:rsidRDefault="00420EDA" w:rsidP="0088406C">
            <w:pPr>
              <w:spacing w:before="120" w:after="0" w:line="240" w:lineRule="auto"/>
              <w:jc w:val="both"/>
              <w:rPr>
                <w:rFonts w:asciiTheme="majorHAnsi" w:eastAsia="Times New Roman" w:hAnsiTheme="majorHAnsi" w:cs="Times New Roman"/>
                <w:color w:val="000000"/>
                <w:sz w:val="20"/>
                <w:szCs w:val="20"/>
                <w:lang w:eastAsia="en-GB"/>
              </w:rPr>
            </w:pPr>
          </w:p>
        </w:tc>
      </w:tr>
    </w:tbl>
    <w:p w14:paraId="5CA9B459"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13.   Изменения на споразумението </w:t>
      </w:r>
    </w:p>
    <w:p w14:paraId="5CA9B45A" w14:textId="77777777" w:rsidR="0088406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Настоящото споразумение може да бъде изменяно по взаимно съгласие на страните.</w:t>
      </w:r>
      <w:proofErr w:type="gramEnd"/>
      <w:r w:rsidRPr="004A012C">
        <w:rPr>
          <w:rFonts w:asciiTheme="majorHAnsi" w:eastAsia="Times New Roman" w:hAnsiTheme="majorHAnsi" w:cs="Times New Roman"/>
          <w:color w:val="000000"/>
          <w:lang w:eastAsia="en-GB"/>
        </w:rPr>
        <w:t xml:space="preserve"> </w:t>
      </w:r>
      <w:proofErr w:type="gramStart"/>
      <w:r w:rsidRPr="004A012C">
        <w:rPr>
          <w:rFonts w:asciiTheme="majorHAnsi" w:eastAsia="Times New Roman" w:hAnsiTheme="majorHAnsi" w:cs="Times New Roman"/>
          <w:color w:val="000000"/>
          <w:lang w:eastAsia="en-GB"/>
        </w:rPr>
        <w:t>Освен ако в настоящото споразумение е предвидено друго, изменения могат да се правят във всякаква писмена форма, договорена от страните</w:t>
      </w:r>
      <w:hyperlink r:id="rId22" w:anchor="ntr12-C_2017018BG.01000201-E0012" w:history="1">
        <w:r w:rsidRPr="004A012C">
          <w:rPr>
            <w:rFonts w:asciiTheme="majorHAnsi" w:eastAsia="Times New Roman" w:hAnsiTheme="majorHAnsi" w:cs="Times New Roman"/>
            <w:color w:val="0000FF"/>
            <w:u w:val="single"/>
            <w:lang w:eastAsia="en-GB"/>
          </w:rPr>
          <w:t> (</w:t>
        </w:r>
        <w:r w:rsidRPr="004A012C">
          <w:rPr>
            <w:rFonts w:asciiTheme="majorHAnsi" w:eastAsia="Times New Roman" w:hAnsiTheme="majorHAnsi" w:cs="Times New Roman"/>
            <w:color w:val="0000FF"/>
            <w:u w:val="single"/>
            <w:vertAlign w:val="superscript"/>
            <w:lang w:eastAsia="en-GB"/>
          </w:rPr>
          <w:t>12</w:t>
        </w:r>
        <w:r w:rsidRPr="004A012C">
          <w:rPr>
            <w:rFonts w:asciiTheme="majorHAnsi" w:eastAsia="Times New Roman" w:hAnsiTheme="majorHAnsi" w:cs="Times New Roman"/>
            <w:color w:val="0000FF"/>
            <w:u w:val="single"/>
            <w:lang w:eastAsia="en-GB"/>
          </w:rPr>
          <w:t>)</w:t>
        </w:r>
      </w:hyperlink>
      <w:r w:rsidRPr="004A012C">
        <w:rPr>
          <w:rFonts w:asciiTheme="majorHAnsi" w:eastAsia="Times New Roman" w:hAnsiTheme="majorHAnsi" w:cs="Times New Roman"/>
          <w:color w:val="000000"/>
          <w:lang w:eastAsia="en-GB"/>
        </w:rPr>
        <w:t>.</w:t>
      </w:r>
      <w:proofErr w:type="gramEnd"/>
    </w:p>
    <w:p w14:paraId="4E59764D" w14:textId="77777777" w:rsidR="00420EDA" w:rsidRPr="004A012C" w:rsidRDefault="00420EDA" w:rsidP="0088406C">
      <w:pPr>
        <w:spacing w:before="120" w:after="0" w:line="240" w:lineRule="auto"/>
        <w:jc w:val="both"/>
        <w:rPr>
          <w:rFonts w:asciiTheme="majorHAnsi" w:eastAsia="Times New Roman" w:hAnsiTheme="majorHAnsi" w:cs="Times New Roman"/>
          <w:color w:val="000000"/>
          <w:lang w:eastAsia="en-GB"/>
        </w:rPr>
      </w:pPr>
    </w:p>
    <w:p w14:paraId="5CA9B45B"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14.   Консултации и координация </w:t>
      </w:r>
    </w:p>
    <w:p w14:paraId="5CA9B45C"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Страните гарантират, че се консултират помежду си всеки път, когато координацията на дейностите на екипа налага това, включително, но не само що се отнася до:</w:t>
      </w:r>
    </w:p>
    <w:tbl>
      <w:tblPr>
        <w:tblW w:w="5000" w:type="pct"/>
        <w:tblCellSpacing w:w="0" w:type="dxa"/>
        <w:tblCellMar>
          <w:left w:w="0" w:type="dxa"/>
          <w:right w:w="0" w:type="dxa"/>
        </w:tblCellMar>
        <w:tblLook w:val="04A0" w:firstRow="1" w:lastRow="0" w:firstColumn="1" w:lastColumn="0" w:noHBand="0" w:noVBand="1"/>
      </w:tblPr>
      <w:tblGrid>
        <w:gridCol w:w="323"/>
        <w:gridCol w:w="8703"/>
      </w:tblGrid>
      <w:tr w:rsidR="0088406C" w:rsidRPr="004A012C" w14:paraId="5CA9B45F" w14:textId="77777777" w:rsidTr="0088406C">
        <w:trPr>
          <w:tblCellSpacing w:w="0" w:type="dxa"/>
        </w:trPr>
        <w:tc>
          <w:tcPr>
            <w:tcW w:w="0" w:type="auto"/>
            <w:hideMark/>
          </w:tcPr>
          <w:p w14:paraId="5CA9B45D"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w:t>
            </w:r>
          </w:p>
        </w:tc>
        <w:tc>
          <w:tcPr>
            <w:tcW w:w="0" w:type="auto"/>
            <w:hideMark/>
          </w:tcPr>
          <w:p w14:paraId="5CA9B45E"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прегледа на постигнатия напредък и резултатите на екипа</w:t>
            </w:r>
          </w:p>
        </w:tc>
      </w:tr>
    </w:tbl>
    <w:p w14:paraId="5CA9B460" w14:textId="77777777" w:rsidR="0088406C" w:rsidRPr="004A012C" w:rsidRDefault="0088406C" w:rsidP="0088406C">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40"/>
        <w:gridCol w:w="8686"/>
      </w:tblGrid>
      <w:tr w:rsidR="0088406C" w:rsidRPr="004A012C" w14:paraId="5CA9B463" w14:textId="77777777" w:rsidTr="0088406C">
        <w:trPr>
          <w:tblCellSpacing w:w="0" w:type="dxa"/>
        </w:trPr>
        <w:tc>
          <w:tcPr>
            <w:tcW w:w="0" w:type="auto"/>
            <w:hideMark/>
          </w:tcPr>
          <w:p w14:paraId="5CA9B461"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w:t>
            </w:r>
          </w:p>
        </w:tc>
        <w:tc>
          <w:tcPr>
            <w:tcW w:w="0" w:type="auto"/>
            <w:hideMark/>
          </w:tcPr>
          <w:p w14:paraId="5CA9B462"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графика и метода на намеса от страна на следователите</w:t>
            </w:r>
          </w:p>
        </w:tc>
      </w:tr>
    </w:tbl>
    <w:p w14:paraId="5CA9B464" w14:textId="77777777" w:rsidR="0088406C" w:rsidRPr="004A012C" w:rsidRDefault="0088406C" w:rsidP="0088406C">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88406C" w:rsidRPr="004A012C" w14:paraId="5CA9B467" w14:textId="77777777" w:rsidTr="0088406C">
        <w:trPr>
          <w:tblCellSpacing w:w="0" w:type="dxa"/>
        </w:trPr>
        <w:tc>
          <w:tcPr>
            <w:tcW w:w="0" w:type="auto"/>
            <w:hideMark/>
          </w:tcPr>
          <w:p w14:paraId="5CA9B465"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w:t>
            </w:r>
          </w:p>
        </w:tc>
        <w:tc>
          <w:tcPr>
            <w:tcW w:w="0" w:type="auto"/>
            <w:hideMark/>
          </w:tcPr>
          <w:p w14:paraId="37D23DBD" w14:textId="77777777" w:rsidR="0088406C" w:rsidRDefault="00420EDA" w:rsidP="00420EDA">
            <w:pPr>
              <w:spacing w:before="120" w:after="0" w:line="240" w:lineRule="auto"/>
              <w:ind w:left="64"/>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proofErr w:type="gramStart"/>
            <w:r w:rsidR="0088406C" w:rsidRPr="004A012C">
              <w:rPr>
                <w:rFonts w:asciiTheme="majorHAnsi" w:eastAsia="Times New Roman" w:hAnsiTheme="majorHAnsi" w:cs="Times New Roman"/>
                <w:color w:val="000000"/>
                <w:lang w:eastAsia="en-GB"/>
              </w:rPr>
              <w:t>най-добрия</w:t>
            </w:r>
            <w:proofErr w:type="gramEnd"/>
            <w:r w:rsidR="0088406C" w:rsidRPr="004A012C">
              <w:rPr>
                <w:rFonts w:asciiTheme="majorHAnsi" w:eastAsia="Times New Roman" w:hAnsiTheme="majorHAnsi" w:cs="Times New Roman"/>
                <w:color w:val="000000"/>
                <w:lang w:eastAsia="en-GB"/>
              </w:rPr>
              <w:t xml:space="preserve"> начин за предприемане на евентуално съдебно производство, обмисляне </w:t>
            </w:r>
            <w:r>
              <w:rPr>
                <w:rFonts w:asciiTheme="majorHAnsi" w:eastAsia="Times New Roman" w:hAnsiTheme="majorHAnsi" w:cs="Times New Roman"/>
                <w:color w:val="000000"/>
                <w:lang w:eastAsia="en-GB"/>
              </w:rPr>
              <w:t xml:space="preserve">  </w:t>
            </w:r>
            <w:r w:rsidR="0088406C" w:rsidRPr="004A012C">
              <w:rPr>
                <w:rFonts w:asciiTheme="majorHAnsi" w:eastAsia="Times New Roman" w:hAnsiTheme="majorHAnsi" w:cs="Times New Roman"/>
                <w:color w:val="000000"/>
                <w:lang w:eastAsia="en-GB"/>
              </w:rPr>
              <w:t>на подходящото място на производството, и на конфискация.</w:t>
            </w:r>
          </w:p>
          <w:p w14:paraId="5CA9B466" w14:textId="7AECA06C" w:rsidR="00420EDA" w:rsidRPr="004A012C" w:rsidRDefault="00420EDA" w:rsidP="00420EDA">
            <w:pPr>
              <w:spacing w:before="120" w:after="0" w:line="240" w:lineRule="auto"/>
              <w:ind w:left="64"/>
              <w:jc w:val="both"/>
              <w:rPr>
                <w:rFonts w:asciiTheme="majorHAnsi" w:eastAsia="Times New Roman" w:hAnsiTheme="majorHAnsi" w:cs="Times New Roman"/>
                <w:color w:val="000000"/>
                <w:lang w:eastAsia="en-GB"/>
              </w:rPr>
            </w:pPr>
          </w:p>
        </w:tc>
      </w:tr>
    </w:tbl>
    <w:p w14:paraId="5CA9B468"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15.   Комуникации с медиите </w:t>
      </w:r>
    </w:p>
    <w:p w14:paraId="5CA9B469" w14:textId="77777777" w:rsidR="0088406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Ако се предвиждат комуникации с медиите, графикът и съдържанието им се одобряват от страните и участниците се придържат към тях.</w:t>
      </w:r>
      <w:proofErr w:type="gramEnd"/>
    </w:p>
    <w:p w14:paraId="17975AE6" w14:textId="77777777" w:rsidR="00420EDA" w:rsidRPr="004A012C" w:rsidRDefault="00420EDA" w:rsidP="0088406C">
      <w:pPr>
        <w:spacing w:before="120" w:after="0" w:line="240" w:lineRule="auto"/>
        <w:jc w:val="both"/>
        <w:rPr>
          <w:rFonts w:asciiTheme="majorHAnsi" w:eastAsia="Times New Roman" w:hAnsiTheme="majorHAnsi" w:cs="Times New Roman"/>
          <w:color w:val="000000"/>
          <w:lang w:eastAsia="en-GB"/>
        </w:rPr>
      </w:pPr>
    </w:p>
    <w:p w14:paraId="5CA9B46A"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16.   Оценка </w:t>
      </w:r>
    </w:p>
    <w:p w14:paraId="5CA9B46B"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Страните могат да обмислят извършването на оценка на резултатите от дейността на СЕР, на най-добрите използвани практики и на извлечените поуки.</w:t>
      </w:r>
      <w:proofErr w:type="gramEnd"/>
      <w:r w:rsidRPr="004A012C">
        <w:rPr>
          <w:rFonts w:asciiTheme="majorHAnsi" w:eastAsia="Times New Roman" w:hAnsiTheme="majorHAnsi" w:cs="Times New Roman"/>
          <w:color w:val="000000"/>
          <w:lang w:eastAsia="en-GB"/>
        </w:rPr>
        <w:t xml:space="preserve"> </w:t>
      </w:r>
      <w:proofErr w:type="gramStart"/>
      <w:r w:rsidRPr="004A012C">
        <w:rPr>
          <w:rFonts w:asciiTheme="majorHAnsi" w:eastAsia="Times New Roman" w:hAnsiTheme="majorHAnsi" w:cs="Times New Roman"/>
          <w:color w:val="000000"/>
          <w:lang w:eastAsia="en-GB"/>
        </w:rPr>
        <w:t>За извършването на оценката може да се организира специално заседание.</w:t>
      </w:r>
      <w:proofErr w:type="gramEnd"/>
    </w:p>
    <w:p w14:paraId="5CA9B46C" w14:textId="1FE4BCFE" w:rsidR="0088406C" w:rsidRDefault="0008350A" w:rsidP="0088406C">
      <w:pPr>
        <w:spacing w:before="120" w:after="0" w:line="240" w:lineRule="auto"/>
        <w:jc w:val="both"/>
        <w:rPr>
          <w:rFonts w:asciiTheme="majorHAnsi" w:eastAsia="Times New Roman" w:hAnsiTheme="majorHAnsi" w:cs="Times New Roman"/>
          <w:color w:val="000000"/>
          <w:sz w:val="20"/>
          <w:szCs w:val="20"/>
          <w:lang w:eastAsia="en-GB"/>
        </w:rPr>
      </w:pPr>
      <w:hyperlink r:id="rId23" w:history="1">
        <w:proofErr w:type="gramStart"/>
        <w:r w:rsidR="0088406C" w:rsidRPr="00B53CAC">
          <w:rPr>
            <w:rStyle w:val="Hyperlink"/>
            <w:rFonts w:asciiTheme="majorHAnsi" w:eastAsia="Times New Roman" w:hAnsiTheme="majorHAnsi" w:cs="Times New Roman"/>
            <w:sz w:val="20"/>
            <w:szCs w:val="20"/>
            <w:lang w:eastAsia="en-GB"/>
          </w:rPr>
          <w:t>[</w:t>
        </w:r>
        <w:r w:rsidR="0088406C" w:rsidRPr="00B53CAC">
          <w:rPr>
            <w:rStyle w:val="Hyperlink"/>
            <w:rFonts w:asciiTheme="majorHAnsi" w:eastAsia="Times New Roman" w:hAnsiTheme="majorHAnsi" w:cs="Times New Roman"/>
            <w:i/>
            <w:iCs/>
            <w:sz w:val="20"/>
            <w:szCs w:val="20"/>
            <w:lang w:eastAsia="en-GB"/>
          </w:rPr>
          <w:t>В този контекст страните могат да се позоват на конкретния формуляр за оценка на СЕР, изготвен от мрежата на ЕС от експерти по въпросите на СЕР.</w:t>
        </w:r>
        <w:proofErr w:type="gramEnd"/>
      </w:hyperlink>
      <w:r w:rsidR="0088406C" w:rsidRPr="00420EDA">
        <w:rPr>
          <w:rFonts w:asciiTheme="majorHAnsi" w:eastAsia="Times New Roman" w:hAnsiTheme="majorHAnsi" w:cs="Times New Roman"/>
          <w:i/>
          <w:iCs/>
          <w:color w:val="000000"/>
          <w:sz w:val="20"/>
          <w:szCs w:val="20"/>
          <w:lang w:eastAsia="en-GB"/>
        </w:rPr>
        <w:t xml:space="preserve"> </w:t>
      </w:r>
      <w:proofErr w:type="gramStart"/>
      <w:r w:rsidR="0088406C" w:rsidRPr="00420EDA">
        <w:rPr>
          <w:rFonts w:asciiTheme="majorHAnsi" w:eastAsia="Times New Roman" w:hAnsiTheme="majorHAnsi" w:cs="Times New Roman"/>
          <w:i/>
          <w:iCs/>
          <w:color w:val="000000"/>
          <w:sz w:val="20"/>
          <w:szCs w:val="20"/>
          <w:lang w:eastAsia="en-GB"/>
        </w:rPr>
        <w:t>Може да се поиска финансиране от ЕС за подпомагане на работата по време на заседанието за извършването на оценката.</w:t>
      </w:r>
      <w:r w:rsidR="0088406C" w:rsidRPr="00420EDA">
        <w:rPr>
          <w:rFonts w:asciiTheme="majorHAnsi" w:eastAsia="Times New Roman" w:hAnsiTheme="majorHAnsi" w:cs="Times New Roman"/>
          <w:color w:val="000000"/>
          <w:sz w:val="20"/>
          <w:szCs w:val="20"/>
          <w:lang w:eastAsia="en-GB"/>
        </w:rPr>
        <w:t>]</w:t>
      </w:r>
      <w:proofErr w:type="gramEnd"/>
    </w:p>
    <w:p w14:paraId="6CE475B2" w14:textId="77777777" w:rsidR="00420EDA" w:rsidRPr="00420EDA" w:rsidRDefault="00420EDA" w:rsidP="0088406C">
      <w:pPr>
        <w:spacing w:before="120" w:after="0" w:line="240" w:lineRule="auto"/>
        <w:jc w:val="both"/>
        <w:rPr>
          <w:rFonts w:asciiTheme="majorHAnsi" w:eastAsia="Times New Roman" w:hAnsiTheme="majorHAnsi" w:cs="Times New Roman"/>
          <w:color w:val="000000"/>
          <w:sz w:val="20"/>
          <w:szCs w:val="20"/>
          <w:lang w:eastAsia="en-GB"/>
        </w:rPr>
      </w:pPr>
    </w:p>
    <w:p w14:paraId="5CA9B46D"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17.   Специфични договорености </w:t>
      </w:r>
    </w:p>
    <w:p w14:paraId="5CA9B46E" w14:textId="77777777" w:rsidR="0088406C" w:rsidRPr="00420EDA"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20EDA">
        <w:rPr>
          <w:rFonts w:asciiTheme="majorHAnsi" w:eastAsia="Times New Roman" w:hAnsiTheme="majorHAnsi" w:cs="Times New Roman"/>
          <w:color w:val="000000"/>
          <w:sz w:val="20"/>
          <w:szCs w:val="20"/>
          <w:lang w:eastAsia="en-GB"/>
        </w:rPr>
        <w:t>[</w:t>
      </w:r>
      <w:r w:rsidRPr="00420EDA">
        <w:rPr>
          <w:rFonts w:asciiTheme="majorHAnsi" w:eastAsia="Times New Roman" w:hAnsiTheme="majorHAnsi" w:cs="Times New Roman"/>
          <w:i/>
          <w:iCs/>
          <w:color w:val="000000"/>
          <w:sz w:val="20"/>
          <w:szCs w:val="20"/>
          <w:lang w:eastAsia="en-GB"/>
        </w:rPr>
        <w:t>Да се добави, ако е приложимо.</w:t>
      </w:r>
      <w:proofErr w:type="gramEnd"/>
      <w:r w:rsidRPr="00420EDA">
        <w:rPr>
          <w:rFonts w:asciiTheme="majorHAnsi" w:eastAsia="Times New Roman" w:hAnsiTheme="majorHAnsi" w:cs="Times New Roman"/>
          <w:i/>
          <w:iCs/>
          <w:color w:val="000000"/>
          <w:sz w:val="20"/>
          <w:szCs w:val="20"/>
          <w:lang w:eastAsia="en-GB"/>
        </w:rPr>
        <w:t xml:space="preserve"> </w:t>
      </w:r>
      <w:proofErr w:type="gramStart"/>
      <w:r w:rsidRPr="00420EDA">
        <w:rPr>
          <w:rFonts w:asciiTheme="majorHAnsi" w:eastAsia="Times New Roman" w:hAnsiTheme="majorHAnsi" w:cs="Times New Roman"/>
          <w:i/>
          <w:iCs/>
          <w:color w:val="000000"/>
          <w:sz w:val="20"/>
          <w:szCs w:val="20"/>
          <w:lang w:eastAsia="en-GB"/>
        </w:rPr>
        <w:t>Следните подглави имат за цел да очертаят евентуални области, които може да бъдат описани по-точно.</w:t>
      </w:r>
      <w:r w:rsidRPr="00420EDA">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1375"/>
        <w:gridCol w:w="7651"/>
      </w:tblGrid>
      <w:tr w:rsidR="0088406C" w:rsidRPr="004A012C" w14:paraId="5CA9B471" w14:textId="77777777" w:rsidTr="0088406C">
        <w:trPr>
          <w:tblCellSpacing w:w="0" w:type="dxa"/>
        </w:trPr>
        <w:tc>
          <w:tcPr>
            <w:tcW w:w="0" w:type="auto"/>
            <w:hideMark/>
          </w:tcPr>
          <w:p w14:paraId="5CA9B46F" w14:textId="77777777" w:rsidR="0088406C" w:rsidRPr="00420EDA" w:rsidRDefault="0088406C" w:rsidP="0088406C">
            <w:pPr>
              <w:spacing w:before="120" w:after="0" w:line="240" w:lineRule="auto"/>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color w:val="000000"/>
                <w:lang w:eastAsia="en-GB"/>
              </w:rPr>
              <w:t>17.1.</w:t>
            </w:r>
          </w:p>
        </w:tc>
        <w:tc>
          <w:tcPr>
            <w:tcW w:w="0" w:type="auto"/>
            <w:hideMark/>
          </w:tcPr>
          <w:p w14:paraId="5CA9B470" w14:textId="77777777" w:rsidR="0088406C" w:rsidRPr="00420EDA" w:rsidRDefault="0088406C" w:rsidP="00420EDA">
            <w:pPr>
              <w:spacing w:before="120" w:after="0" w:line="240" w:lineRule="auto"/>
              <w:ind w:firstLine="893"/>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i/>
                <w:iCs/>
                <w:color w:val="000000"/>
                <w:lang w:eastAsia="en-GB"/>
              </w:rPr>
              <w:t>Правила за оповестяване</w:t>
            </w:r>
            <w:r w:rsidRPr="00420EDA">
              <w:rPr>
                <w:rFonts w:asciiTheme="majorHAnsi" w:eastAsia="Times New Roman" w:hAnsiTheme="majorHAnsi" w:cs="Times New Roman"/>
                <w:b/>
                <w:color w:val="000000"/>
                <w:lang w:eastAsia="en-GB"/>
              </w:rPr>
              <w:t xml:space="preserve"> </w:t>
            </w:r>
          </w:p>
        </w:tc>
      </w:tr>
    </w:tbl>
    <w:p w14:paraId="5CA9B472" w14:textId="77777777" w:rsidR="0088406C" w:rsidRPr="00420EDA"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20EDA">
        <w:rPr>
          <w:rFonts w:asciiTheme="majorHAnsi" w:eastAsia="Times New Roman" w:hAnsiTheme="majorHAnsi" w:cs="Times New Roman"/>
          <w:color w:val="000000"/>
          <w:sz w:val="20"/>
          <w:szCs w:val="20"/>
          <w:lang w:eastAsia="en-GB"/>
        </w:rPr>
        <w:lastRenderedPageBreak/>
        <w:t>[</w:t>
      </w:r>
      <w:r w:rsidRPr="00420EDA">
        <w:rPr>
          <w:rFonts w:asciiTheme="majorHAnsi" w:eastAsia="Times New Roman" w:hAnsiTheme="majorHAnsi" w:cs="Times New Roman"/>
          <w:i/>
          <w:iCs/>
          <w:color w:val="000000"/>
          <w:sz w:val="20"/>
          <w:szCs w:val="20"/>
          <w:lang w:eastAsia="en-GB"/>
        </w:rPr>
        <w:t>Тук по желание на страните могат да бъдат уточнени приложимите национални правила относно комуникацията с адвоката на ответника и/или да приложат копие или обобщена информация за тях.</w:t>
      </w:r>
      <w:r w:rsidRPr="00420EDA">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493"/>
        <w:gridCol w:w="8533"/>
      </w:tblGrid>
      <w:tr w:rsidR="0088406C" w:rsidRPr="00420EDA" w14:paraId="5CA9B475" w14:textId="77777777" w:rsidTr="0088406C">
        <w:trPr>
          <w:tblCellSpacing w:w="0" w:type="dxa"/>
        </w:trPr>
        <w:tc>
          <w:tcPr>
            <w:tcW w:w="0" w:type="auto"/>
            <w:hideMark/>
          </w:tcPr>
          <w:p w14:paraId="5CA9B473" w14:textId="77777777" w:rsidR="0088406C" w:rsidRPr="00420EDA" w:rsidRDefault="0088406C" w:rsidP="0088406C">
            <w:pPr>
              <w:spacing w:before="120" w:after="0" w:line="240" w:lineRule="auto"/>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color w:val="000000"/>
                <w:lang w:eastAsia="en-GB"/>
              </w:rPr>
              <w:t>17.2.</w:t>
            </w:r>
          </w:p>
        </w:tc>
        <w:tc>
          <w:tcPr>
            <w:tcW w:w="0" w:type="auto"/>
            <w:hideMark/>
          </w:tcPr>
          <w:p w14:paraId="5CA9B474" w14:textId="06D82E32" w:rsidR="0088406C" w:rsidRPr="00420EDA" w:rsidRDefault="00420EDA" w:rsidP="00420EDA">
            <w:pPr>
              <w:spacing w:before="120" w:after="0" w:line="240" w:lineRule="auto"/>
              <w:ind w:left="1775" w:hanging="71"/>
              <w:jc w:val="both"/>
              <w:rPr>
                <w:rFonts w:asciiTheme="majorHAnsi" w:eastAsia="Times New Roman" w:hAnsiTheme="majorHAnsi" w:cs="Times New Roman"/>
                <w:b/>
                <w:color w:val="000000"/>
                <w:lang w:eastAsia="en-GB"/>
              </w:rPr>
            </w:pPr>
            <w:r>
              <w:rPr>
                <w:rFonts w:asciiTheme="majorHAnsi" w:eastAsia="Times New Roman" w:hAnsiTheme="majorHAnsi" w:cs="Times New Roman"/>
                <w:b/>
                <w:i/>
                <w:iCs/>
                <w:color w:val="000000"/>
                <w:lang w:eastAsia="en-GB"/>
              </w:rPr>
              <w:t xml:space="preserve"> </w:t>
            </w:r>
            <w:r w:rsidR="0088406C" w:rsidRPr="00420EDA">
              <w:rPr>
                <w:rFonts w:asciiTheme="majorHAnsi" w:eastAsia="Times New Roman" w:hAnsiTheme="majorHAnsi" w:cs="Times New Roman"/>
                <w:b/>
                <w:i/>
                <w:iCs/>
                <w:color w:val="000000"/>
                <w:lang w:eastAsia="en-GB"/>
              </w:rPr>
              <w:t xml:space="preserve">Договорености за управление на активи/възстановяване на </w:t>
            </w:r>
            <w:r>
              <w:rPr>
                <w:rFonts w:asciiTheme="majorHAnsi" w:eastAsia="Times New Roman" w:hAnsiTheme="majorHAnsi" w:cs="Times New Roman"/>
                <w:b/>
                <w:i/>
                <w:iCs/>
                <w:color w:val="000000"/>
                <w:lang w:eastAsia="en-GB"/>
              </w:rPr>
              <w:t xml:space="preserve"> </w:t>
            </w:r>
            <w:r w:rsidR="0088406C" w:rsidRPr="00420EDA">
              <w:rPr>
                <w:rFonts w:asciiTheme="majorHAnsi" w:eastAsia="Times New Roman" w:hAnsiTheme="majorHAnsi" w:cs="Times New Roman"/>
                <w:b/>
                <w:i/>
                <w:iCs/>
                <w:color w:val="000000"/>
                <w:lang w:eastAsia="en-GB"/>
              </w:rPr>
              <w:t>активи</w:t>
            </w:r>
            <w:r w:rsidR="0088406C" w:rsidRPr="00420EDA">
              <w:rPr>
                <w:rFonts w:asciiTheme="majorHAnsi" w:eastAsia="Times New Roman" w:hAnsiTheme="majorHAnsi" w:cs="Times New Roman"/>
                <w:b/>
                <w:color w:val="000000"/>
                <w:lang w:eastAsia="en-GB"/>
              </w:rPr>
              <w:t xml:space="preserve"> </w:t>
            </w:r>
          </w:p>
        </w:tc>
      </w:tr>
    </w:tbl>
    <w:p w14:paraId="5CA9B476" w14:textId="77777777" w:rsidR="0088406C" w:rsidRPr="00420EDA" w:rsidRDefault="0088406C" w:rsidP="0088406C">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71"/>
        <w:gridCol w:w="6755"/>
      </w:tblGrid>
      <w:tr w:rsidR="0088406C" w:rsidRPr="00420EDA" w14:paraId="5CA9B479" w14:textId="77777777" w:rsidTr="0088406C">
        <w:trPr>
          <w:tblCellSpacing w:w="0" w:type="dxa"/>
        </w:trPr>
        <w:tc>
          <w:tcPr>
            <w:tcW w:w="0" w:type="auto"/>
            <w:hideMark/>
          </w:tcPr>
          <w:p w14:paraId="5CA9B477" w14:textId="77777777" w:rsidR="0088406C" w:rsidRPr="00420EDA" w:rsidRDefault="0088406C" w:rsidP="0088406C">
            <w:pPr>
              <w:spacing w:before="120" w:after="0" w:line="240" w:lineRule="auto"/>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color w:val="000000"/>
                <w:lang w:eastAsia="en-GB"/>
              </w:rPr>
              <w:t>17.3.</w:t>
            </w:r>
          </w:p>
        </w:tc>
        <w:tc>
          <w:tcPr>
            <w:tcW w:w="0" w:type="auto"/>
            <w:hideMark/>
          </w:tcPr>
          <w:p w14:paraId="5CA9B478" w14:textId="77777777" w:rsidR="0088406C" w:rsidRPr="00420EDA" w:rsidRDefault="0088406C" w:rsidP="0088406C">
            <w:pPr>
              <w:spacing w:before="120" w:after="0" w:line="240" w:lineRule="auto"/>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i/>
                <w:iCs/>
                <w:color w:val="000000"/>
                <w:lang w:eastAsia="en-GB"/>
              </w:rPr>
              <w:t>Отговорност</w:t>
            </w:r>
            <w:r w:rsidRPr="00420EDA">
              <w:rPr>
                <w:rFonts w:asciiTheme="majorHAnsi" w:eastAsia="Times New Roman" w:hAnsiTheme="majorHAnsi" w:cs="Times New Roman"/>
                <w:b/>
                <w:color w:val="000000"/>
                <w:lang w:eastAsia="en-GB"/>
              </w:rPr>
              <w:t xml:space="preserve"> </w:t>
            </w:r>
          </w:p>
        </w:tc>
      </w:tr>
    </w:tbl>
    <w:p w14:paraId="5CA9B47A" w14:textId="77777777" w:rsidR="0088406C"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20EDA">
        <w:rPr>
          <w:rFonts w:asciiTheme="majorHAnsi" w:eastAsia="Times New Roman" w:hAnsiTheme="majorHAnsi" w:cs="Times New Roman"/>
          <w:color w:val="000000"/>
          <w:sz w:val="20"/>
          <w:szCs w:val="20"/>
          <w:lang w:eastAsia="en-GB"/>
        </w:rPr>
        <w:t>[</w:t>
      </w:r>
      <w:r w:rsidRPr="00420EDA">
        <w:rPr>
          <w:rFonts w:asciiTheme="majorHAnsi" w:eastAsia="Times New Roman" w:hAnsiTheme="majorHAnsi" w:cs="Times New Roman"/>
          <w:i/>
          <w:iCs/>
          <w:color w:val="000000"/>
          <w:sz w:val="20"/>
          <w:szCs w:val="20"/>
          <w:lang w:eastAsia="en-GB"/>
        </w:rPr>
        <w:t>По желание на страните този аспект може да бъде регламентиран, по-специално когато СЕР не се основава нито на Конвенцията на ЕС, нито на Рамковото решение (които включват конкретни разпоредби в това отношение — вж. членове 15 и 16 от Конвенцията).</w:t>
      </w:r>
      <w:r w:rsidRPr="00420EDA">
        <w:rPr>
          <w:rFonts w:asciiTheme="majorHAnsi" w:eastAsia="Times New Roman" w:hAnsiTheme="majorHAnsi" w:cs="Times New Roman"/>
          <w:color w:val="000000"/>
          <w:sz w:val="20"/>
          <w:szCs w:val="20"/>
          <w:lang w:eastAsia="en-GB"/>
        </w:rPr>
        <w:t>]</w:t>
      </w:r>
      <w:proofErr w:type="gramEnd"/>
    </w:p>
    <w:p w14:paraId="68449491" w14:textId="77777777" w:rsidR="00420EDA" w:rsidRPr="00420EDA" w:rsidRDefault="00420EDA" w:rsidP="0088406C">
      <w:pPr>
        <w:spacing w:before="120" w:after="0" w:line="240" w:lineRule="auto"/>
        <w:jc w:val="both"/>
        <w:rPr>
          <w:rFonts w:asciiTheme="majorHAnsi" w:eastAsia="Times New Roman" w:hAnsiTheme="majorHAnsi" w:cs="Times New Roman"/>
          <w:color w:val="000000"/>
          <w:sz w:val="20"/>
          <w:szCs w:val="20"/>
          <w:lang w:eastAsia="en-GB"/>
        </w:rPr>
      </w:pPr>
    </w:p>
    <w:p w14:paraId="3BD8DDCC" w14:textId="09C1BB8C" w:rsidR="00420EDA"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18.   Организационни разпоредби </w:t>
      </w:r>
    </w:p>
    <w:p w14:paraId="5CA9B47C" w14:textId="77777777" w:rsidR="0088406C" w:rsidRPr="00420EDA"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20EDA">
        <w:rPr>
          <w:rFonts w:asciiTheme="majorHAnsi" w:eastAsia="Times New Roman" w:hAnsiTheme="majorHAnsi" w:cs="Times New Roman"/>
          <w:color w:val="000000"/>
          <w:sz w:val="20"/>
          <w:szCs w:val="20"/>
          <w:lang w:eastAsia="en-GB"/>
        </w:rPr>
        <w:t>[</w:t>
      </w:r>
      <w:r w:rsidRPr="00420EDA">
        <w:rPr>
          <w:rFonts w:asciiTheme="majorHAnsi" w:eastAsia="Times New Roman" w:hAnsiTheme="majorHAnsi" w:cs="Times New Roman"/>
          <w:i/>
          <w:iCs/>
          <w:color w:val="000000"/>
          <w:sz w:val="20"/>
          <w:szCs w:val="20"/>
          <w:lang w:eastAsia="en-GB"/>
        </w:rPr>
        <w:t>Да се добави, ако е приложимо.</w:t>
      </w:r>
      <w:proofErr w:type="gramEnd"/>
      <w:r w:rsidRPr="00420EDA">
        <w:rPr>
          <w:rFonts w:asciiTheme="majorHAnsi" w:eastAsia="Times New Roman" w:hAnsiTheme="majorHAnsi" w:cs="Times New Roman"/>
          <w:i/>
          <w:iCs/>
          <w:color w:val="000000"/>
          <w:sz w:val="20"/>
          <w:szCs w:val="20"/>
          <w:lang w:eastAsia="en-GB"/>
        </w:rPr>
        <w:t xml:space="preserve"> </w:t>
      </w:r>
      <w:proofErr w:type="gramStart"/>
      <w:r w:rsidRPr="00420EDA">
        <w:rPr>
          <w:rFonts w:asciiTheme="majorHAnsi" w:eastAsia="Times New Roman" w:hAnsiTheme="majorHAnsi" w:cs="Times New Roman"/>
          <w:i/>
          <w:iCs/>
          <w:color w:val="000000"/>
          <w:sz w:val="20"/>
          <w:szCs w:val="20"/>
          <w:lang w:eastAsia="en-GB"/>
        </w:rPr>
        <w:t>Следните подглави имат за цел да очертаят евентуални области, които може да бъдат описани по-точно.</w:t>
      </w:r>
      <w:r w:rsidRPr="00420EDA">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493"/>
        <w:gridCol w:w="8533"/>
      </w:tblGrid>
      <w:tr w:rsidR="0088406C" w:rsidRPr="00420EDA" w14:paraId="5CA9B47F" w14:textId="77777777" w:rsidTr="0088406C">
        <w:trPr>
          <w:tblCellSpacing w:w="0" w:type="dxa"/>
        </w:trPr>
        <w:tc>
          <w:tcPr>
            <w:tcW w:w="0" w:type="auto"/>
            <w:hideMark/>
          </w:tcPr>
          <w:p w14:paraId="5CA9B47D" w14:textId="77777777" w:rsidR="0088406C" w:rsidRPr="00420EDA" w:rsidRDefault="0088406C" w:rsidP="0088406C">
            <w:pPr>
              <w:spacing w:before="120" w:after="0" w:line="240" w:lineRule="auto"/>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color w:val="000000"/>
                <w:lang w:eastAsia="en-GB"/>
              </w:rPr>
              <w:t>18.1.</w:t>
            </w:r>
          </w:p>
        </w:tc>
        <w:tc>
          <w:tcPr>
            <w:tcW w:w="0" w:type="auto"/>
            <w:hideMark/>
          </w:tcPr>
          <w:p w14:paraId="5CA9B47E" w14:textId="77777777" w:rsidR="0088406C" w:rsidRPr="00420EDA" w:rsidRDefault="0088406C" w:rsidP="00420EDA">
            <w:pPr>
              <w:spacing w:before="120" w:after="0" w:line="240" w:lineRule="auto"/>
              <w:ind w:left="1775"/>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i/>
                <w:iCs/>
                <w:color w:val="000000"/>
                <w:lang w:eastAsia="en-GB"/>
              </w:rPr>
              <w:t>Инфраструктура (офис помещения, превозни средства, друго техническо оборудване)</w:t>
            </w:r>
            <w:r w:rsidRPr="00420EDA">
              <w:rPr>
                <w:rFonts w:asciiTheme="majorHAnsi" w:eastAsia="Times New Roman" w:hAnsiTheme="majorHAnsi" w:cs="Times New Roman"/>
                <w:b/>
                <w:color w:val="000000"/>
                <w:lang w:eastAsia="en-GB"/>
              </w:rPr>
              <w:t xml:space="preserve"> </w:t>
            </w:r>
          </w:p>
        </w:tc>
      </w:tr>
    </w:tbl>
    <w:p w14:paraId="5CA9B480" w14:textId="77777777" w:rsidR="0088406C" w:rsidRPr="00420EDA" w:rsidRDefault="0088406C" w:rsidP="0088406C">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820"/>
        <w:gridCol w:w="8206"/>
      </w:tblGrid>
      <w:tr w:rsidR="0088406C" w:rsidRPr="00420EDA" w14:paraId="5CA9B483" w14:textId="77777777" w:rsidTr="0088406C">
        <w:trPr>
          <w:tblCellSpacing w:w="0" w:type="dxa"/>
        </w:trPr>
        <w:tc>
          <w:tcPr>
            <w:tcW w:w="0" w:type="auto"/>
            <w:hideMark/>
          </w:tcPr>
          <w:p w14:paraId="5CA9B481" w14:textId="77777777" w:rsidR="0088406C" w:rsidRPr="00420EDA" w:rsidRDefault="0088406C" w:rsidP="0088406C">
            <w:pPr>
              <w:spacing w:before="120" w:after="0" w:line="240" w:lineRule="auto"/>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color w:val="000000"/>
                <w:lang w:eastAsia="en-GB"/>
              </w:rPr>
              <w:t>18.2.</w:t>
            </w:r>
          </w:p>
        </w:tc>
        <w:tc>
          <w:tcPr>
            <w:tcW w:w="0" w:type="auto"/>
            <w:hideMark/>
          </w:tcPr>
          <w:p w14:paraId="5CA9B482" w14:textId="77777777" w:rsidR="0088406C" w:rsidRPr="00420EDA" w:rsidRDefault="0088406C" w:rsidP="00420EDA">
            <w:pPr>
              <w:spacing w:before="120" w:after="0" w:line="240" w:lineRule="auto"/>
              <w:ind w:firstLine="1448"/>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i/>
                <w:iCs/>
                <w:color w:val="000000"/>
                <w:lang w:eastAsia="en-GB"/>
              </w:rPr>
              <w:t>Разходи/изразходвани средства/застраховки</w:t>
            </w:r>
            <w:r w:rsidRPr="00420EDA">
              <w:rPr>
                <w:rFonts w:asciiTheme="majorHAnsi" w:eastAsia="Times New Roman" w:hAnsiTheme="majorHAnsi" w:cs="Times New Roman"/>
                <w:b/>
                <w:color w:val="000000"/>
                <w:lang w:eastAsia="en-GB"/>
              </w:rPr>
              <w:t xml:space="preserve"> </w:t>
            </w:r>
          </w:p>
        </w:tc>
      </w:tr>
    </w:tbl>
    <w:p w14:paraId="5CA9B484" w14:textId="77777777" w:rsidR="0088406C" w:rsidRPr="00420EDA" w:rsidRDefault="0088406C" w:rsidP="0088406C">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11"/>
        <w:gridCol w:w="7715"/>
      </w:tblGrid>
      <w:tr w:rsidR="0088406C" w:rsidRPr="00420EDA" w14:paraId="5CA9B487" w14:textId="77777777" w:rsidTr="0088406C">
        <w:trPr>
          <w:tblCellSpacing w:w="0" w:type="dxa"/>
        </w:trPr>
        <w:tc>
          <w:tcPr>
            <w:tcW w:w="0" w:type="auto"/>
            <w:hideMark/>
          </w:tcPr>
          <w:p w14:paraId="5CA9B485" w14:textId="77777777" w:rsidR="0088406C" w:rsidRPr="00420EDA" w:rsidRDefault="0088406C" w:rsidP="0088406C">
            <w:pPr>
              <w:spacing w:before="120" w:after="0" w:line="240" w:lineRule="auto"/>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color w:val="000000"/>
                <w:lang w:eastAsia="en-GB"/>
              </w:rPr>
              <w:t>18.3.</w:t>
            </w:r>
          </w:p>
        </w:tc>
        <w:tc>
          <w:tcPr>
            <w:tcW w:w="0" w:type="auto"/>
            <w:hideMark/>
          </w:tcPr>
          <w:p w14:paraId="5CA9B486" w14:textId="77777777" w:rsidR="0088406C" w:rsidRPr="00420EDA" w:rsidRDefault="0088406C" w:rsidP="00420EDA">
            <w:pPr>
              <w:spacing w:before="120" w:after="0" w:line="240" w:lineRule="auto"/>
              <w:ind w:firstLine="957"/>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i/>
                <w:iCs/>
                <w:color w:val="000000"/>
                <w:lang w:eastAsia="en-GB"/>
              </w:rPr>
              <w:t>Финансова подкрепа за СЕР</w:t>
            </w:r>
            <w:r w:rsidRPr="00420EDA">
              <w:rPr>
                <w:rFonts w:asciiTheme="majorHAnsi" w:eastAsia="Times New Roman" w:hAnsiTheme="majorHAnsi" w:cs="Times New Roman"/>
                <w:b/>
                <w:color w:val="000000"/>
                <w:lang w:eastAsia="en-GB"/>
              </w:rPr>
              <w:t xml:space="preserve"> </w:t>
            </w:r>
          </w:p>
        </w:tc>
      </w:tr>
    </w:tbl>
    <w:p w14:paraId="5CA9B488" w14:textId="77777777" w:rsidR="0088406C" w:rsidRPr="00420EDA" w:rsidRDefault="0088406C" w:rsidP="0088406C">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20EDA">
        <w:rPr>
          <w:rFonts w:asciiTheme="majorHAnsi" w:eastAsia="Times New Roman" w:hAnsiTheme="majorHAnsi" w:cs="Times New Roman"/>
          <w:color w:val="000000"/>
          <w:sz w:val="20"/>
          <w:szCs w:val="20"/>
          <w:lang w:eastAsia="en-GB"/>
        </w:rPr>
        <w:t>[</w:t>
      </w:r>
      <w:r w:rsidRPr="00420EDA">
        <w:rPr>
          <w:rFonts w:asciiTheme="majorHAnsi" w:eastAsia="Times New Roman" w:hAnsiTheme="majorHAnsi" w:cs="Times New Roman"/>
          <w:i/>
          <w:iCs/>
          <w:color w:val="000000"/>
          <w:sz w:val="20"/>
          <w:szCs w:val="20"/>
          <w:lang w:eastAsia="en-GB"/>
        </w:rPr>
        <w:t>В тази клауза страните могат да се споразумеят по конкретни договорености относно ролите и отговорностите в рамките на екипа относно подаването на заявления за финансиране от ЕС.</w:t>
      </w:r>
      <w:r w:rsidRPr="00420EDA">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671"/>
        <w:gridCol w:w="8355"/>
      </w:tblGrid>
      <w:tr w:rsidR="0088406C" w:rsidRPr="004A012C" w14:paraId="5CA9B48B" w14:textId="77777777" w:rsidTr="0088406C">
        <w:trPr>
          <w:tblCellSpacing w:w="0" w:type="dxa"/>
        </w:trPr>
        <w:tc>
          <w:tcPr>
            <w:tcW w:w="0" w:type="auto"/>
            <w:hideMark/>
          </w:tcPr>
          <w:p w14:paraId="5CA9B489" w14:textId="77777777" w:rsidR="0088406C" w:rsidRPr="00420EDA" w:rsidRDefault="0088406C" w:rsidP="0088406C">
            <w:pPr>
              <w:spacing w:before="120" w:after="0" w:line="240" w:lineRule="auto"/>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color w:val="000000"/>
                <w:lang w:eastAsia="en-GB"/>
              </w:rPr>
              <w:t>18.4.</w:t>
            </w:r>
          </w:p>
        </w:tc>
        <w:tc>
          <w:tcPr>
            <w:tcW w:w="0" w:type="auto"/>
            <w:hideMark/>
          </w:tcPr>
          <w:p w14:paraId="5CA9B48A" w14:textId="77777777" w:rsidR="0088406C" w:rsidRPr="00420EDA" w:rsidRDefault="0088406C" w:rsidP="00B53CAC">
            <w:pPr>
              <w:spacing w:before="120" w:after="0" w:line="240" w:lineRule="auto"/>
              <w:ind w:left="1415" w:firstLine="182"/>
              <w:jc w:val="both"/>
              <w:rPr>
                <w:rFonts w:asciiTheme="majorHAnsi" w:eastAsia="Times New Roman" w:hAnsiTheme="majorHAnsi" w:cs="Times New Roman"/>
                <w:b/>
                <w:color w:val="000000"/>
                <w:lang w:eastAsia="en-GB"/>
              </w:rPr>
            </w:pPr>
            <w:r w:rsidRPr="00420EDA">
              <w:rPr>
                <w:rFonts w:asciiTheme="majorHAnsi" w:eastAsia="Times New Roman" w:hAnsiTheme="majorHAnsi" w:cs="Times New Roman"/>
                <w:b/>
                <w:i/>
                <w:iCs/>
                <w:color w:val="000000"/>
                <w:lang w:eastAsia="en-GB"/>
              </w:rPr>
              <w:t>Език, на който се извършва комуникацията</w:t>
            </w:r>
            <w:r w:rsidRPr="00420EDA">
              <w:rPr>
                <w:rFonts w:asciiTheme="majorHAnsi" w:eastAsia="Times New Roman" w:hAnsiTheme="majorHAnsi" w:cs="Times New Roman"/>
                <w:b/>
                <w:color w:val="000000"/>
                <w:lang w:eastAsia="en-GB"/>
              </w:rPr>
              <w:t xml:space="preserve"> </w:t>
            </w:r>
          </w:p>
        </w:tc>
      </w:tr>
    </w:tbl>
    <w:p w14:paraId="17C628AA" w14:textId="77777777" w:rsidR="00420EDA" w:rsidRDefault="00420EDA" w:rsidP="0088406C">
      <w:pPr>
        <w:spacing w:after="0" w:line="240" w:lineRule="auto"/>
        <w:jc w:val="both"/>
        <w:rPr>
          <w:rFonts w:asciiTheme="majorHAnsi" w:eastAsia="Times New Roman" w:hAnsiTheme="majorHAnsi" w:cs="Times New Roman"/>
          <w:color w:val="000000"/>
          <w:lang w:eastAsia="en-GB"/>
        </w:rPr>
      </w:pPr>
    </w:p>
    <w:p w14:paraId="2812B35D" w14:textId="77777777" w:rsidR="00420EDA" w:rsidRDefault="00420EDA" w:rsidP="0088406C">
      <w:pPr>
        <w:spacing w:after="0" w:line="240" w:lineRule="auto"/>
        <w:jc w:val="both"/>
        <w:rPr>
          <w:rFonts w:asciiTheme="majorHAnsi" w:eastAsia="Times New Roman" w:hAnsiTheme="majorHAnsi" w:cs="Times New Roman"/>
          <w:color w:val="000000"/>
          <w:lang w:eastAsia="en-GB"/>
        </w:rPr>
      </w:pPr>
    </w:p>
    <w:p w14:paraId="5A4E42E5" w14:textId="77777777" w:rsidR="00420EDA" w:rsidRDefault="00420EDA" w:rsidP="0088406C">
      <w:pPr>
        <w:spacing w:after="0" w:line="240" w:lineRule="auto"/>
        <w:jc w:val="both"/>
        <w:rPr>
          <w:rFonts w:asciiTheme="majorHAnsi" w:eastAsia="Times New Roman" w:hAnsiTheme="majorHAnsi" w:cs="Times New Roman"/>
          <w:color w:val="000000"/>
          <w:lang w:eastAsia="en-GB"/>
        </w:rPr>
      </w:pPr>
    </w:p>
    <w:p w14:paraId="5CA9B48C" w14:textId="77777777" w:rsidR="0088406C" w:rsidRPr="004A012C" w:rsidRDefault="0088406C" w:rsidP="0088406C">
      <w:pPr>
        <w:spacing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Съставено в [място на подписване], [дата]</w:t>
      </w:r>
    </w:p>
    <w:p w14:paraId="3B35CDB8" w14:textId="77777777" w:rsidR="00420EDA" w:rsidRDefault="00420EDA" w:rsidP="0088406C">
      <w:pPr>
        <w:spacing w:before="60" w:after="60" w:line="240" w:lineRule="auto"/>
        <w:jc w:val="center"/>
        <w:rPr>
          <w:rFonts w:asciiTheme="majorHAnsi" w:eastAsia="Times New Roman" w:hAnsiTheme="majorHAnsi" w:cs="Times New Roman"/>
          <w:color w:val="000000"/>
          <w:lang w:eastAsia="en-GB"/>
        </w:rPr>
      </w:pPr>
    </w:p>
    <w:p w14:paraId="1A21D0B5" w14:textId="77777777" w:rsidR="00420EDA" w:rsidRDefault="00420EDA" w:rsidP="0088406C">
      <w:pPr>
        <w:spacing w:before="60" w:after="60" w:line="240" w:lineRule="auto"/>
        <w:jc w:val="center"/>
        <w:rPr>
          <w:rFonts w:asciiTheme="majorHAnsi" w:eastAsia="Times New Roman" w:hAnsiTheme="majorHAnsi" w:cs="Times New Roman"/>
          <w:color w:val="000000"/>
          <w:lang w:eastAsia="en-GB"/>
        </w:rPr>
      </w:pPr>
    </w:p>
    <w:p w14:paraId="561CF98F" w14:textId="076921E3" w:rsidR="004A4372" w:rsidRPr="004A012C" w:rsidRDefault="0088406C" w:rsidP="00420EDA">
      <w:pPr>
        <w:tabs>
          <w:tab w:val="left" w:pos="0"/>
        </w:tabs>
        <w:spacing w:before="60" w:after="60" w:line="240" w:lineRule="auto"/>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[Подписи на всички страни]</w:t>
      </w:r>
    </w:p>
    <w:p w14:paraId="309EC362" w14:textId="77777777" w:rsidR="004A4372" w:rsidRPr="004A012C" w:rsidRDefault="004A4372" w:rsidP="0088406C">
      <w:pPr>
        <w:spacing w:before="60" w:after="60" w:line="240" w:lineRule="auto"/>
        <w:jc w:val="center"/>
        <w:rPr>
          <w:rFonts w:asciiTheme="majorHAnsi" w:eastAsia="Times New Roman" w:hAnsiTheme="majorHAnsi" w:cs="Times New Roman"/>
          <w:color w:val="000000"/>
          <w:lang w:eastAsia="en-GB"/>
        </w:rPr>
      </w:pPr>
    </w:p>
    <w:p w14:paraId="55BA57AC" w14:textId="77777777" w:rsidR="004A4372" w:rsidRPr="004A012C" w:rsidRDefault="004A4372" w:rsidP="0088406C">
      <w:pPr>
        <w:spacing w:before="60" w:after="60" w:line="240" w:lineRule="auto"/>
        <w:jc w:val="center"/>
        <w:rPr>
          <w:rFonts w:asciiTheme="majorHAnsi" w:eastAsia="Times New Roman" w:hAnsiTheme="majorHAnsi" w:cs="Times New Roman"/>
          <w:color w:val="000000"/>
          <w:lang w:eastAsia="en-GB"/>
        </w:rPr>
      </w:pPr>
    </w:p>
    <w:p w14:paraId="68C24FDA" w14:textId="77777777" w:rsidR="004A4372" w:rsidRPr="004A012C" w:rsidRDefault="004A4372" w:rsidP="0088406C">
      <w:pPr>
        <w:spacing w:before="60" w:after="60" w:line="240" w:lineRule="auto"/>
        <w:jc w:val="center"/>
        <w:rPr>
          <w:rFonts w:asciiTheme="majorHAnsi" w:eastAsia="Times New Roman" w:hAnsiTheme="majorHAnsi" w:cs="Times New Roman"/>
          <w:color w:val="000000"/>
          <w:lang w:eastAsia="en-GB"/>
        </w:rPr>
      </w:pPr>
    </w:p>
    <w:p w14:paraId="40CBB107" w14:textId="77777777" w:rsidR="004A4372" w:rsidRPr="004A012C" w:rsidRDefault="004A4372" w:rsidP="00420EDA">
      <w:pPr>
        <w:spacing w:before="60" w:after="60" w:line="240" w:lineRule="auto"/>
        <w:rPr>
          <w:rFonts w:asciiTheme="majorHAnsi" w:eastAsia="Times New Roman" w:hAnsiTheme="majorHAnsi" w:cs="Times New Roman"/>
          <w:color w:val="000000"/>
          <w:lang w:eastAsia="en-GB"/>
        </w:rPr>
      </w:pPr>
    </w:p>
    <w:p w14:paraId="5CA9B48E" w14:textId="77777777" w:rsidR="0088406C" w:rsidRPr="004A012C" w:rsidRDefault="0008350A" w:rsidP="0088406C">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5CA9B4F5">
          <v:rect id="_x0000_i1025" style="width:90.25pt;height:.75pt" o:hrpct="200" o:hrstd="t" o:hrnoshade="t" o:hr="t" fillcolor="black" stroked="f"/>
        </w:pict>
      </w:r>
    </w:p>
    <w:p w14:paraId="5CA9B48F" w14:textId="77777777" w:rsidR="0088406C" w:rsidRPr="0008350A" w:rsidRDefault="0008350A" w:rsidP="0088406C">
      <w:pPr>
        <w:spacing w:before="60" w:after="60" w:line="240" w:lineRule="auto"/>
        <w:jc w:val="both"/>
        <w:rPr>
          <w:rFonts w:asciiTheme="majorHAnsi" w:eastAsia="Times New Roman" w:hAnsiTheme="majorHAnsi" w:cs="Times New Roman"/>
          <w:color w:val="000000"/>
          <w:sz w:val="18"/>
          <w:szCs w:val="18"/>
          <w:lang w:eastAsia="en-GB"/>
        </w:rPr>
      </w:pPr>
      <w:hyperlink r:id="rId24" w:anchor="ntc1-C_2017018BG.01000201-E0001" w:history="1">
        <w:r w:rsidR="0088406C" w:rsidRPr="0008350A">
          <w:rPr>
            <w:rFonts w:asciiTheme="majorHAnsi" w:eastAsia="Times New Roman" w:hAnsiTheme="majorHAnsi" w:cs="Times New Roman"/>
            <w:color w:val="0000FF"/>
            <w:sz w:val="18"/>
            <w:szCs w:val="18"/>
            <w:u w:val="single"/>
            <w:lang w:eastAsia="en-GB"/>
          </w:rPr>
          <w:t>(</w:t>
        </w:r>
        <w:r w:rsidR="0088406C" w:rsidRPr="0008350A">
          <w:rPr>
            <w:rFonts w:asciiTheme="majorHAnsi" w:eastAsia="Times New Roman" w:hAnsiTheme="majorHAnsi" w:cs="Times New Roman"/>
            <w:color w:val="0000FF"/>
            <w:sz w:val="18"/>
            <w:szCs w:val="18"/>
            <w:u w:val="single"/>
            <w:vertAlign w:val="superscript"/>
            <w:lang w:eastAsia="en-GB"/>
          </w:rPr>
          <w:t>1</w:t>
        </w:r>
        <w:r w:rsidR="0088406C" w:rsidRPr="0008350A">
          <w:rPr>
            <w:rFonts w:asciiTheme="majorHAnsi" w:eastAsia="Times New Roman" w:hAnsiTheme="majorHAnsi" w:cs="Times New Roman"/>
            <w:color w:val="0000FF"/>
            <w:sz w:val="18"/>
            <w:szCs w:val="18"/>
            <w:u w:val="single"/>
            <w:lang w:eastAsia="en-GB"/>
          </w:rPr>
          <w:t>)</w:t>
        </w:r>
      </w:hyperlink>
      <w:r w:rsidR="0088406C" w:rsidRPr="0008350A">
        <w:rPr>
          <w:rFonts w:asciiTheme="majorHAnsi" w:eastAsia="Times New Roman" w:hAnsiTheme="majorHAnsi" w:cs="Times New Roman"/>
          <w:color w:val="000000"/>
          <w:sz w:val="18"/>
          <w:szCs w:val="18"/>
          <w:lang w:eastAsia="en-GB"/>
        </w:rPr>
        <w:t>  </w:t>
      </w:r>
      <w:hyperlink r:id="rId25" w:history="1">
        <w:r w:rsidR="0088406C" w:rsidRPr="0008350A">
          <w:rPr>
            <w:rFonts w:asciiTheme="majorHAnsi" w:eastAsia="Times New Roman" w:hAnsiTheme="majorHAnsi" w:cs="Times New Roman"/>
            <w:color w:val="0000FF"/>
            <w:sz w:val="18"/>
            <w:szCs w:val="18"/>
            <w:u w:val="single"/>
            <w:lang w:eastAsia="en-GB"/>
          </w:rPr>
          <w:t xml:space="preserve">ОВ C 197, 12.7.2000 </w:t>
        </w:r>
        <w:proofErr w:type="gramStart"/>
        <w:r w:rsidR="0088406C" w:rsidRPr="0008350A">
          <w:rPr>
            <w:rFonts w:asciiTheme="majorHAnsi" w:eastAsia="Times New Roman" w:hAnsiTheme="majorHAnsi" w:cs="Times New Roman"/>
            <w:color w:val="0000FF"/>
            <w:sz w:val="18"/>
            <w:szCs w:val="18"/>
            <w:u w:val="single"/>
            <w:lang w:eastAsia="en-GB"/>
          </w:rPr>
          <w:t>г.,</w:t>
        </w:r>
        <w:proofErr w:type="gramEnd"/>
        <w:r w:rsidR="0088406C" w:rsidRPr="0008350A">
          <w:rPr>
            <w:rFonts w:asciiTheme="majorHAnsi" w:eastAsia="Times New Roman" w:hAnsiTheme="majorHAnsi" w:cs="Times New Roman"/>
            <w:color w:val="0000FF"/>
            <w:sz w:val="18"/>
            <w:szCs w:val="18"/>
            <w:u w:val="single"/>
            <w:lang w:eastAsia="en-GB"/>
          </w:rPr>
          <w:t xml:space="preserve"> стр. 3</w:t>
        </w:r>
      </w:hyperlink>
      <w:r w:rsidR="0088406C" w:rsidRPr="0008350A">
        <w:rPr>
          <w:rFonts w:asciiTheme="majorHAnsi" w:eastAsia="Times New Roman" w:hAnsiTheme="majorHAnsi" w:cs="Times New Roman"/>
          <w:color w:val="000000"/>
          <w:sz w:val="18"/>
          <w:szCs w:val="18"/>
          <w:lang w:eastAsia="en-GB"/>
        </w:rPr>
        <w:t>.</w:t>
      </w:r>
    </w:p>
    <w:p w14:paraId="5CA9B490" w14:textId="77777777" w:rsidR="0088406C" w:rsidRPr="0008350A" w:rsidRDefault="0008350A" w:rsidP="0088406C">
      <w:pPr>
        <w:spacing w:before="60" w:after="60" w:line="240" w:lineRule="auto"/>
        <w:jc w:val="both"/>
        <w:rPr>
          <w:rFonts w:asciiTheme="majorHAnsi" w:eastAsia="Times New Roman" w:hAnsiTheme="majorHAnsi" w:cs="Times New Roman"/>
          <w:color w:val="000000"/>
          <w:sz w:val="18"/>
          <w:szCs w:val="18"/>
          <w:lang w:eastAsia="en-GB"/>
        </w:rPr>
      </w:pPr>
      <w:hyperlink r:id="rId26" w:anchor="ntc2-C_2017018BG.01000201-E0002" w:history="1">
        <w:r w:rsidR="0088406C" w:rsidRPr="0008350A">
          <w:rPr>
            <w:rFonts w:asciiTheme="majorHAnsi" w:eastAsia="Times New Roman" w:hAnsiTheme="majorHAnsi" w:cs="Times New Roman"/>
            <w:color w:val="0000FF"/>
            <w:sz w:val="18"/>
            <w:szCs w:val="18"/>
            <w:u w:val="single"/>
            <w:lang w:eastAsia="en-GB"/>
          </w:rPr>
          <w:t>(</w:t>
        </w:r>
        <w:r w:rsidR="0088406C" w:rsidRPr="0008350A">
          <w:rPr>
            <w:rFonts w:asciiTheme="majorHAnsi" w:eastAsia="Times New Roman" w:hAnsiTheme="majorHAnsi" w:cs="Times New Roman"/>
            <w:color w:val="0000FF"/>
            <w:sz w:val="18"/>
            <w:szCs w:val="18"/>
            <w:u w:val="single"/>
            <w:vertAlign w:val="superscript"/>
            <w:lang w:eastAsia="en-GB"/>
          </w:rPr>
          <w:t>2</w:t>
        </w:r>
        <w:r w:rsidR="0088406C" w:rsidRPr="0008350A">
          <w:rPr>
            <w:rFonts w:asciiTheme="majorHAnsi" w:eastAsia="Times New Roman" w:hAnsiTheme="majorHAnsi" w:cs="Times New Roman"/>
            <w:color w:val="0000FF"/>
            <w:sz w:val="18"/>
            <w:szCs w:val="18"/>
            <w:u w:val="single"/>
            <w:lang w:eastAsia="en-GB"/>
          </w:rPr>
          <w:t>)</w:t>
        </w:r>
      </w:hyperlink>
      <w:r w:rsidR="0088406C" w:rsidRPr="0008350A">
        <w:rPr>
          <w:rFonts w:asciiTheme="majorHAnsi" w:eastAsia="Times New Roman" w:hAnsiTheme="majorHAnsi" w:cs="Times New Roman"/>
          <w:color w:val="000000"/>
          <w:sz w:val="18"/>
          <w:szCs w:val="18"/>
          <w:lang w:eastAsia="en-GB"/>
        </w:rPr>
        <w:t>  </w:t>
      </w:r>
      <w:hyperlink r:id="rId27" w:history="1">
        <w:r w:rsidR="0088406C" w:rsidRPr="0008350A">
          <w:rPr>
            <w:rFonts w:asciiTheme="majorHAnsi" w:eastAsia="Times New Roman" w:hAnsiTheme="majorHAnsi" w:cs="Times New Roman"/>
            <w:color w:val="0000FF"/>
            <w:sz w:val="18"/>
            <w:szCs w:val="18"/>
            <w:u w:val="single"/>
            <w:lang w:eastAsia="en-GB"/>
          </w:rPr>
          <w:t xml:space="preserve">ОВ L 162, 20.6.2002 </w:t>
        </w:r>
        <w:proofErr w:type="gramStart"/>
        <w:r w:rsidR="0088406C" w:rsidRPr="0008350A">
          <w:rPr>
            <w:rFonts w:asciiTheme="majorHAnsi" w:eastAsia="Times New Roman" w:hAnsiTheme="majorHAnsi" w:cs="Times New Roman"/>
            <w:color w:val="0000FF"/>
            <w:sz w:val="18"/>
            <w:szCs w:val="18"/>
            <w:u w:val="single"/>
            <w:lang w:eastAsia="en-GB"/>
          </w:rPr>
          <w:t>г.,</w:t>
        </w:r>
        <w:proofErr w:type="gramEnd"/>
        <w:r w:rsidR="0088406C" w:rsidRPr="0008350A">
          <w:rPr>
            <w:rFonts w:asciiTheme="majorHAnsi" w:eastAsia="Times New Roman" w:hAnsiTheme="majorHAnsi" w:cs="Times New Roman"/>
            <w:color w:val="0000FF"/>
            <w:sz w:val="18"/>
            <w:szCs w:val="18"/>
            <w:u w:val="single"/>
            <w:lang w:eastAsia="en-GB"/>
          </w:rPr>
          <w:t xml:space="preserve"> стр. 1</w:t>
        </w:r>
      </w:hyperlink>
      <w:r w:rsidR="0088406C" w:rsidRPr="0008350A">
        <w:rPr>
          <w:rFonts w:asciiTheme="majorHAnsi" w:eastAsia="Times New Roman" w:hAnsiTheme="majorHAnsi" w:cs="Times New Roman"/>
          <w:color w:val="000000"/>
          <w:sz w:val="18"/>
          <w:szCs w:val="18"/>
          <w:lang w:eastAsia="en-GB"/>
        </w:rPr>
        <w:t>.</w:t>
      </w:r>
    </w:p>
    <w:p w14:paraId="5CA9B491" w14:textId="77777777" w:rsidR="0088406C" w:rsidRPr="0008350A" w:rsidRDefault="0008350A" w:rsidP="0088406C">
      <w:pPr>
        <w:spacing w:before="60" w:after="60" w:line="240" w:lineRule="auto"/>
        <w:jc w:val="both"/>
        <w:rPr>
          <w:rFonts w:asciiTheme="majorHAnsi" w:eastAsia="Times New Roman" w:hAnsiTheme="majorHAnsi" w:cs="Times New Roman"/>
          <w:color w:val="000000"/>
          <w:sz w:val="18"/>
          <w:szCs w:val="18"/>
          <w:lang w:eastAsia="en-GB"/>
        </w:rPr>
      </w:pPr>
      <w:hyperlink r:id="rId28" w:anchor="ntc3-C_2017018BG.01000201-E0003" w:history="1">
        <w:r w:rsidR="0088406C" w:rsidRPr="0008350A">
          <w:rPr>
            <w:rFonts w:asciiTheme="majorHAnsi" w:eastAsia="Times New Roman" w:hAnsiTheme="majorHAnsi" w:cs="Times New Roman"/>
            <w:color w:val="0000FF"/>
            <w:sz w:val="18"/>
            <w:szCs w:val="18"/>
            <w:u w:val="single"/>
            <w:lang w:eastAsia="en-GB"/>
          </w:rPr>
          <w:t>(</w:t>
        </w:r>
        <w:r w:rsidR="0088406C" w:rsidRPr="0008350A">
          <w:rPr>
            <w:rFonts w:asciiTheme="majorHAnsi" w:eastAsia="Times New Roman" w:hAnsiTheme="majorHAnsi" w:cs="Times New Roman"/>
            <w:color w:val="0000FF"/>
            <w:sz w:val="18"/>
            <w:szCs w:val="18"/>
            <w:u w:val="single"/>
            <w:vertAlign w:val="superscript"/>
            <w:lang w:eastAsia="en-GB"/>
          </w:rPr>
          <w:t>3</w:t>
        </w:r>
        <w:r w:rsidR="0088406C" w:rsidRPr="0008350A">
          <w:rPr>
            <w:rFonts w:asciiTheme="majorHAnsi" w:eastAsia="Times New Roman" w:hAnsiTheme="majorHAnsi" w:cs="Times New Roman"/>
            <w:color w:val="0000FF"/>
            <w:sz w:val="18"/>
            <w:szCs w:val="18"/>
            <w:u w:val="single"/>
            <w:lang w:eastAsia="en-GB"/>
          </w:rPr>
          <w:t>)</w:t>
        </w:r>
      </w:hyperlink>
      <w:r w:rsidR="0088406C" w:rsidRPr="0008350A">
        <w:rPr>
          <w:rFonts w:asciiTheme="majorHAnsi" w:eastAsia="Times New Roman" w:hAnsiTheme="majorHAnsi" w:cs="Times New Roman"/>
          <w:color w:val="000000"/>
          <w:sz w:val="18"/>
          <w:szCs w:val="18"/>
          <w:lang w:eastAsia="en-GB"/>
        </w:rPr>
        <w:t>  </w:t>
      </w:r>
      <w:hyperlink r:id="rId29" w:history="1">
        <w:r w:rsidR="0088406C" w:rsidRPr="0008350A">
          <w:rPr>
            <w:rFonts w:asciiTheme="majorHAnsi" w:eastAsia="Times New Roman" w:hAnsiTheme="majorHAnsi" w:cs="Times New Roman"/>
            <w:color w:val="0000FF"/>
            <w:sz w:val="18"/>
            <w:szCs w:val="18"/>
            <w:u w:val="single"/>
            <w:lang w:eastAsia="en-GB"/>
          </w:rPr>
          <w:t xml:space="preserve">ОВ L 26, 29.1.2004 </w:t>
        </w:r>
        <w:proofErr w:type="gramStart"/>
        <w:r w:rsidR="0088406C" w:rsidRPr="0008350A">
          <w:rPr>
            <w:rFonts w:asciiTheme="majorHAnsi" w:eastAsia="Times New Roman" w:hAnsiTheme="majorHAnsi" w:cs="Times New Roman"/>
            <w:color w:val="0000FF"/>
            <w:sz w:val="18"/>
            <w:szCs w:val="18"/>
            <w:u w:val="single"/>
            <w:lang w:eastAsia="en-GB"/>
          </w:rPr>
          <w:t>г.,</w:t>
        </w:r>
        <w:proofErr w:type="gramEnd"/>
        <w:r w:rsidR="0088406C" w:rsidRPr="0008350A">
          <w:rPr>
            <w:rFonts w:asciiTheme="majorHAnsi" w:eastAsia="Times New Roman" w:hAnsiTheme="majorHAnsi" w:cs="Times New Roman"/>
            <w:color w:val="0000FF"/>
            <w:sz w:val="18"/>
            <w:szCs w:val="18"/>
            <w:u w:val="single"/>
            <w:lang w:eastAsia="en-GB"/>
          </w:rPr>
          <w:t xml:space="preserve"> стр. 3</w:t>
        </w:r>
      </w:hyperlink>
      <w:r w:rsidR="0088406C" w:rsidRPr="0008350A">
        <w:rPr>
          <w:rFonts w:asciiTheme="majorHAnsi" w:eastAsia="Times New Roman" w:hAnsiTheme="majorHAnsi" w:cs="Times New Roman"/>
          <w:color w:val="000000"/>
          <w:sz w:val="18"/>
          <w:szCs w:val="18"/>
          <w:lang w:eastAsia="en-GB"/>
        </w:rPr>
        <w:t>.</w:t>
      </w:r>
    </w:p>
    <w:p w14:paraId="5CA9B492" w14:textId="77777777" w:rsidR="0088406C" w:rsidRPr="0008350A" w:rsidRDefault="0008350A" w:rsidP="0088406C">
      <w:pPr>
        <w:spacing w:before="60" w:after="60" w:line="240" w:lineRule="auto"/>
        <w:jc w:val="both"/>
        <w:rPr>
          <w:rFonts w:asciiTheme="majorHAnsi" w:eastAsia="Times New Roman" w:hAnsiTheme="majorHAnsi" w:cs="Times New Roman"/>
          <w:color w:val="000000"/>
          <w:sz w:val="18"/>
          <w:szCs w:val="18"/>
          <w:lang w:eastAsia="en-GB"/>
        </w:rPr>
      </w:pPr>
      <w:hyperlink r:id="rId30" w:anchor="ntc4-C_2017018BG.01000201-E0004" w:history="1">
        <w:r w:rsidR="0088406C" w:rsidRPr="0008350A">
          <w:rPr>
            <w:rFonts w:asciiTheme="majorHAnsi" w:eastAsia="Times New Roman" w:hAnsiTheme="majorHAnsi" w:cs="Times New Roman"/>
            <w:color w:val="0000FF"/>
            <w:sz w:val="18"/>
            <w:szCs w:val="18"/>
            <w:u w:val="single"/>
            <w:lang w:eastAsia="en-GB"/>
          </w:rPr>
          <w:t>(</w:t>
        </w:r>
        <w:r w:rsidR="0088406C" w:rsidRPr="0008350A">
          <w:rPr>
            <w:rFonts w:asciiTheme="majorHAnsi" w:eastAsia="Times New Roman" w:hAnsiTheme="majorHAnsi" w:cs="Times New Roman"/>
            <w:color w:val="0000FF"/>
            <w:sz w:val="18"/>
            <w:szCs w:val="18"/>
            <w:u w:val="single"/>
            <w:vertAlign w:val="superscript"/>
            <w:lang w:eastAsia="en-GB"/>
          </w:rPr>
          <w:t>4</w:t>
        </w:r>
        <w:r w:rsidR="0088406C" w:rsidRPr="0008350A">
          <w:rPr>
            <w:rFonts w:asciiTheme="majorHAnsi" w:eastAsia="Times New Roman" w:hAnsiTheme="majorHAnsi" w:cs="Times New Roman"/>
            <w:color w:val="0000FF"/>
            <w:sz w:val="18"/>
            <w:szCs w:val="18"/>
            <w:u w:val="single"/>
            <w:lang w:eastAsia="en-GB"/>
          </w:rPr>
          <w:t>)</w:t>
        </w:r>
      </w:hyperlink>
      <w:r w:rsidR="0088406C" w:rsidRPr="0008350A">
        <w:rPr>
          <w:rFonts w:asciiTheme="majorHAnsi" w:eastAsia="Times New Roman" w:hAnsiTheme="majorHAnsi" w:cs="Times New Roman"/>
          <w:color w:val="000000"/>
          <w:sz w:val="18"/>
          <w:szCs w:val="18"/>
          <w:lang w:eastAsia="en-GB"/>
        </w:rPr>
        <w:t>  </w:t>
      </w:r>
      <w:hyperlink r:id="rId31" w:history="1">
        <w:r w:rsidR="0088406C" w:rsidRPr="0008350A">
          <w:rPr>
            <w:rFonts w:asciiTheme="majorHAnsi" w:eastAsia="Times New Roman" w:hAnsiTheme="majorHAnsi" w:cs="Times New Roman"/>
            <w:color w:val="0000FF"/>
            <w:sz w:val="18"/>
            <w:szCs w:val="18"/>
            <w:u w:val="single"/>
            <w:lang w:eastAsia="en-GB"/>
          </w:rPr>
          <w:t xml:space="preserve">ОВ L 181, 19.7.2003 </w:t>
        </w:r>
        <w:proofErr w:type="gramStart"/>
        <w:r w:rsidR="0088406C" w:rsidRPr="0008350A">
          <w:rPr>
            <w:rFonts w:asciiTheme="majorHAnsi" w:eastAsia="Times New Roman" w:hAnsiTheme="majorHAnsi" w:cs="Times New Roman"/>
            <w:color w:val="0000FF"/>
            <w:sz w:val="18"/>
            <w:szCs w:val="18"/>
            <w:u w:val="single"/>
            <w:lang w:eastAsia="en-GB"/>
          </w:rPr>
          <w:t>г.,</w:t>
        </w:r>
        <w:proofErr w:type="gramEnd"/>
        <w:r w:rsidR="0088406C" w:rsidRPr="0008350A">
          <w:rPr>
            <w:rFonts w:asciiTheme="majorHAnsi" w:eastAsia="Times New Roman" w:hAnsiTheme="majorHAnsi" w:cs="Times New Roman"/>
            <w:color w:val="0000FF"/>
            <w:sz w:val="18"/>
            <w:szCs w:val="18"/>
            <w:u w:val="single"/>
            <w:lang w:eastAsia="en-GB"/>
          </w:rPr>
          <w:t xml:space="preserve"> стр. 34</w:t>
        </w:r>
      </w:hyperlink>
      <w:r w:rsidR="0088406C" w:rsidRPr="0008350A">
        <w:rPr>
          <w:rFonts w:asciiTheme="majorHAnsi" w:eastAsia="Times New Roman" w:hAnsiTheme="majorHAnsi" w:cs="Times New Roman"/>
          <w:color w:val="000000"/>
          <w:sz w:val="18"/>
          <w:szCs w:val="18"/>
          <w:lang w:eastAsia="en-GB"/>
        </w:rPr>
        <w:t>.</w:t>
      </w:r>
    </w:p>
    <w:p w14:paraId="5CA9B493" w14:textId="77777777" w:rsidR="0088406C" w:rsidRPr="0008350A" w:rsidRDefault="0008350A" w:rsidP="0088406C">
      <w:pPr>
        <w:spacing w:before="60" w:after="60" w:line="240" w:lineRule="auto"/>
        <w:jc w:val="both"/>
        <w:rPr>
          <w:rFonts w:asciiTheme="majorHAnsi" w:eastAsia="Times New Roman" w:hAnsiTheme="majorHAnsi" w:cs="Times New Roman"/>
          <w:color w:val="000000"/>
          <w:sz w:val="18"/>
          <w:szCs w:val="18"/>
          <w:lang w:eastAsia="en-GB"/>
        </w:rPr>
      </w:pPr>
      <w:hyperlink r:id="rId32" w:anchor="ntc5-C_2017018BG.01000201-E0005" w:history="1">
        <w:r w:rsidR="0088406C" w:rsidRPr="0008350A">
          <w:rPr>
            <w:rFonts w:asciiTheme="majorHAnsi" w:eastAsia="Times New Roman" w:hAnsiTheme="majorHAnsi" w:cs="Times New Roman"/>
            <w:color w:val="0000FF"/>
            <w:sz w:val="18"/>
            <w:szCs w:val="18"/>
            <w:u w:val="single"/>
            <w:lang w:eastAsia="en-GB"/>
          </w:rPr>
          <w:t>(</w:t>
        </w:r>
        <w:r w:rsidR="0088406C" w:rsidRPr="0008350A">
          <w:rPr>
            <w:rFonts w:asciiTheme="majorHAnsi" w:eastAsia="Times New Roman" w:hAnsiTheme="majorHAnsi" w:cs="Times New Roman"/>
            <w:color w:val="0000FF"/>
            <w:sz w:val="18"/>
            <w:szCs w:val="18"/>
            <w:u w:val="single"/>
            <w:vertAlign w:val="superscript"/>
            <w:lang w:eastAsia="en-GB"/>
          </w:rPr>
          <w:t>5</w:t>
        </w:r>
        <w:r w:rsidR="0088406C" w:rsidRPr="0008350A">
          <w:rPr>
            <w:rFonts w:asciiTheme="majorHAnsi" w:eastAsia="Times New Roman" w:hAnsiTheme="majorHAnsi" w:cs="Times New Roman"/>
            <w:color w:val="0000FF"/>
            <w:sz w:val="18"/>
            <w:szCs w:val="18"/>
            <w:u w:val="single"/>
            <w:lang w:eastAsia="en-GB"/>
          </w:rPr>
          <w:t>)</w:t>
        </w:r>
      </w:hyperlink>
      <w:r w:rsidR="0088406C" w:rsidRPr="0008350A">
        <w:rPr>
          <w:rFonts w:asciiTheme="majorHAnsi" w:eastAsia="Times New Roman" w:hAnsiTheme="majorHAnsi" w:cs="Times New Roman"/>
          <w:color w:val="000000"/>
          <w:sz w:val="18"/>
          <w:szCs w:val="18"/>
          <w:lang w:eastAsia="en-GB"/>
        </w:rPr>
        <w:t>  Съвет на Европа, Поредица от Европейски договори № 182.</w:t>
      </w:r>
    </w:p>
    <w:p w14:paraId="5CA9B494" w14:textId="77777777" w:rsidR="0088406C" w:rsidRPr="0008350A" w:rsidRDefault="0008350A" w:rsidP="0088406C">
      <w:pPr>
        <w:spacing w:before="60" w:after="60" w:line="240" w:lineRule="auto"/>
        <w:jc w:val="both"/>
        <w:rPr>
          <w:rFonts w:asciiTheme="majorHAnsi" w:eastAsia="Times New Roman" w:hAnsiTheme="majorHAnsi" w:cs="Times New Roman"/>
          <w:color w:val="000000"/>
          <w:sz w:val="18"/>
          <w:szCs w:val="18"/>
          <w:lang w:eastAsia="en-GB"/>
        </w:rPr>
      </w:pPr>
      <w:hyperlink r:id="rId33" w:anchor="ntc6-C_2017018BG.01000201-E0006" w:history="1">
        <w:r w:rsidR="0088406C" w:rsidRPr="0008350A">
          <w:rPr>
            <w:rFonts w:asciiTheme="majorHAnsi" w:eastAsia="Times New Roman" w:hAnsiTheme="majorHAnsi" w:cs="Times New Roman"/>
            <w:color w:val="0000FF"/>
            <w:sz w:val="18"/>
            <w:szCs w:val="18"/>
            <w:u w:val="single"/>
            <w:lang w:eastAsia="en-GB"/>
          </w:rPr>
          <w:t>(</w:t>
        </w:r>
        <w:r w:rsidR="0088406C" w:rsidRPr="0008350A">
          <w:rPr>
            <w:rFonts w:asciiTheme="majorHAnsi" w:eastAsia="Times New Roman" w:hAnsiTheme="majorHAnsi" w:cs="Times New Roman"/>
            <w:color w:val="0000FF"/>
            <w:sz w:val="18"/>
            <w:szCs w:val="18"/>
            <w:u w:val="single"/>
            <w:vertAlign w:val="superscript"/>
            <w:lang w:eastAsia="en-GB"/>
          </w:rPr>
          <w:t>6</w:t>
        </w:r>
        <w:r w:rsidR="0088406C" w:rsidRPr="0008350A">
          <w:rPr>
            <w:rFonts w:asciiTheme="majorHAnsi" w:eastAsia="Times New Roman" w:hAnsiTheme="majorHAnsi" w:cs="Times New Roman"/>
            <w:color w:val="0000FF"/>
            <w:sz w:val="18"/>
            <w:szCs w:val="18"/>
            <w:u w:val="single"/>
            <w:lang w:eastAsia="en-GB"/>
          </w:rPr>
          <w:t>)</w:t>
        </w:r>
      </w:hyperlink>
      <w:r w:rsidR="0088406C" w:rsidRPr="0008350A">
        <w:rPr>
          <w:rFonts w:asciiTheme="majorHAnsi" w:eastAsia="Times New Roman" w:hAnsiTheme="majorHAnsi" w:cs="Times New Roman"/>
          <w:color w:val="000000"/>
          <w:sz w:val="18"/>
          <w:szCs w:val="18"/>
          <w:lang w:eastAsia="en-GB"/>
        </w:rPr>
        <w:t>  Сборник договори на ООН, том 1582, стр. 95;</w:t>
      </w:r>
    </w:p>
    <w:p w14:paraId="5CA9B495" w14:textId="77777777" w:rsidR="0088406C" w:rsidRPr="0008350A" w:rsidRDefault="0008350A" w:rsidP="0088406C">
      <w:pPr>
        <w:spacing w:before="60" w:after="60" w:line="240" w:lineRule="auto"/>
        <w:jc w:val="both"/>
        <w:rPr>
          <w:rFonts w:asciiTheme="majorHAnsi" w:eastAsia="Times New Roman" w:hAnsiTheme="majorHAnsi" w:cs="Times New Roman"/>
          <w:color w:val="000000"/>
          <w:sz w:val="18"/>
          <w:szCs w:val="18"/>
          <w:lang w:eastAsia="en-GB"/>
        </w:rPr>
      </w:pPr>
      <w:hyperlink r:id="rId34" w:anchor="ntc7-C_2017018BG.01000201-E0007" w:history="1">
        <w:r w:rsidR="0088406C" w:rsidRPr="0008350A">
          <w:rPr>
            <w:rFonts w:asciiTheme="majorHAnsi" w:eastAsia="Times New Roman" w:hAnsiTheme="majorHAnsi" w:cs="Times New Roman"/>
            <w:color w:val="0000FF"/>
            <w:sz w:val="18"/>
            <w:szCs w:val="18"/>
            <w:u w:val="single"/>
            <w:lang w:eastAsia="en-GB"/>
          </w:rPr>
          <w:t>(</w:t>
        </w:r>
        <w:r w:rsidR="0088406C" w:rsidRPr="0008350A">
          <w:rPr>
            <w:rFonts w:asciiTheme="majorHAnsi" w:eastAsia="Times New Roman" w:hAnsiTheme="majorHAnsi" w:cs="Times New Roman"/>
            <w:color w:val="0000FF"/>
            <w:sz w:val="18"/>
            <w:szCs w:val="18"/>
            <w:u w:val="single"/>
            <w:vertAlign w:val="superscript"/>
            <w:lang w:eastAsia="en-GB"/>
          </w:rPr>
          <w:t>7</w:t>
        </w:r>
        <w:r w:rsidR="0088406C" w:rsidRPr="0008350A">
          <w:rPr>
            <w:rFonts w:asciiTheme="majorHAnsi" w:eastAsia="Times New Roman" w:hAnsiTheme="majorHAnsi" w:cs="Times New Roman"/>
            <w:color w:val="0000FF"/>
            <w:sz w:val="18"/>
            <w:szCs w:val="18"/>
            <w:u w:val="single"/>
            <w:lang w:eastAsia="en-GB"/>
          </w:rPr>
          <w:t>)</w:t>
        </w:r>
      </w:hyperlink>
      <w:r w:rsidR="0088406C" w:rsidRPr="0008350A">
        <w:rPr>
          <w:rFonts w:asciiTheme="majorHAnsi" w:eastAsia="Times New Roman" w:hAnsiTheme="majorHAnsi" w:cs="Times New Roman"/>
          <w:color w:val="000000"/>
          <w:sz w:val="18"/>
          <w:szCs w:val="18"/>
          <w:lang w:eastAsia="en-GB"/>
        </w:rPr>
        <w:t xml:space="preserve">  Сборник договори на ООН, том 2225, стр. </w:t>
      </w:r>
      <w:proofErr w:type="gramStart"/>
      <w:r w:rsidR="0088406C" w:rsidRPr="0008350A">
        <w:rPr>
          <w:rFonts w:asciiTheme="majorHAnsi" w:eastAsia="Times New Roman" w:hAnsiTheme="majorHAnsi" w:cs="Times New Roman"/>
          <w:color w:val="000000"/>
          <w:sz w:val="18"/>
          <w:szCs w:val="18"/>
          <w:lang w:eastAsia="en-GB"/>
        </w:rPr>
        <w:t>209; Док.</w:t>
      </w:r>
      <w:proofErr w:type="gramEnd"/>
      <w:r w:rsidR="0088406C" w:rsidRPr="0008350A">
        <w:rPr>
          <w:rFonts w:asciiTheme="majorHAnsi" w:eastAsia="Times New Roman" w:hAnsiTheme="majorHAnsi" w:cs="Times New Roman"/>
          <w:color w:val="000000"/>
          <w:sz w:val="18"/>
          <w:szCs w:val="18"/>
          <w:lang w:eastAsia="en-GB"/>
        </w:rPr>
        <w:t xml:space="preserve"> </w:t>
      </w:r>
      <w:proofErr w:type="gramStart"/>
      <w:r w:rsidR="0088406C" w:rsidRPr="0008350A">
        <w:rPr>
          <w:rFonts w:asciiTheme="majorHAnsi" w:eastAsia="Times New Roman" w:hAnsiTheme="majorHAnsi" w:cs="Times New Roman"/>
          <w:color w:val="000000"/>
          <w:sz w:val="18"/>
          <w:szCs w:val="18"/>
          <w:lang w:eastAsia="en-GB"/>
        </w:rPr>
        <w:t>A/RES/55/25.</w:t>
      </w:r>
      <w:proofErr w:type="gramEnd"/>
    </w:p>
    <w:p w14:paraId="5CA9B496" w14:textId="77777777" w:rsidR="0088406C" w:rsidRPr="0008350A" w:rsidRDefault="0008350A" w:rsidP="0088406C">
      <w:pPr>
        <w:spacing w:before="60" w:after="60" w:line="240" w:lineRule="auto"/>
        <w:jc w:val="both"/>
        <w:rPr>
          <w:rFonts w:asciiTheme="majorHAnsi" w:eastAsia="Times New Roman" w:hAnsiTheme="majorHAnsi" w:cs="Times New Roman"/>
          <w:color w:val="000000"/>
          <w:sz w:val="18"/>
          <w:szCs w:val="18"/>
          <w:lang w:eastAsia="en-GB"/>
        </w:rPr>
      </w:pPr>
      <w:hyperlink r:id="rId35" w:anchor="ntc8-C_2017018BG.01000201-E0008" w:history="1">
        <w:r w:rsidR="0088406C" w:rsidRPr="0008350A">
          <w:rPr>
            <w:rFonts w:asciiTheme="majorHAnsi" w:eastAsia="Times New Roman" w:hAnsiTheme="majorHAnsi" w:cs="Times New Roman"/>
            <w:color w:val="0000FF"/>
            <w:sz w:val="18"/>
            <w:szCs w:val="18"/>
            <w:u w:val="single"/>
            <w:lang w:eastAsia="en-GB"/>
          </w:rPr>
          <w:t>(</w:t>
        </w:r>
        <w:r w:rsidR="0088406C" w:rsidRPr="0008350A">
          <w:rPr>
            <w:rFonts w:asciiTheme="majorHAnsi" w:eastAsia="Times New Roman" w:hAnsiTheme="majorHAnsi" w:cs="Times New Roman"/>
            <w:color w:val="0000FF"/>
            <w:sz w:val="18"/>
            <w:szCs w:val="18"/>
            <w:u w:val="single"/>
            <w:vertAlign w:val="superscript"/>
            <w:lang w:eastAsia="en-GB"/>
          </w:rPr>
          <w:t>8</w:t>
        </w:r>
        <w:r w:rsidR="0088406C" w:rsidRPr="0008350A">
          <w:rPr>
            <w:rFonts w:asciiTheme="majorHAnsi" w:eastAsia="Times New Roman" w:hAnsiTheme="majorHAnsi" w:cs="Times New Roman"/>
            <w:color w:val="0000FF"/>
            <w:sz w:val="18"/>
            <w:szCs w:val="18"/>
            <w:u w:val="single"/>
            <w:lang w:eastAsia="en-GB"/>
          </w:rPr>
          <w:t>)</w:t>
        </w:r>
      </w:hyperlink>
      <w:r w:rsidR="0088406C" w:rsidRPr="0008350A">
        <w:rPr>
          <w:rFonts w:asciiTheme="majorHAnsi" w:eastAsia="Times New Roman" w:hAnsiTheme="majorHAnsi" w:cs="Times New Roman"/>
          <w:color w:val="000000"/>
          <w:sz w:val="18"/>
          <w:szCs w:val="18"/>
          <w:lang w:eastAsia="en-GB"/>
        </w:rPr>
        <w:t xml:space="preserve">  Сборник договори на ООН, том 2349, стр. </w:t>
      </w:r>
      <w:proofErr w:type="gramStart"/>
      <w:r w:rsidR="0088406C" w:rsidRPr="0008350A">
        <w:rPr>
          <w:rFonts w:asciiTheme="majorHAnsi" w:eastAsia="Times New Roman" w:hAnsiTheme="majorHAnsi" w:cs="Times New Roman"/>
          <w:color w:val="000000"/>
          <w:sz w:val="18"/>
          <w:szCs w:val="18"/>
          <w:lang w:eastAsia="en-GB"/>
        </w:rPr>
        <w:t>41; Док.</w:t>
      </w:r>
      <w:proofErr w:type="gramEnd"/>
      <w:r w:rsidR="0088406C" w:rsidRPr="0008350A">
        <w:rPr>
          <w:rFonts w:asciiTheme="majorHAnsi" w:eastAsia="Times New Roman" w:hAnsiTheme="majorHAnsi" w:cs="Times New Roman"/>
          <w:color w:val="000000"/>
          <w:sz w:val="18"/>
          <w:szCs w:val="18"/>
          <w:lang w:eastAsia="en-GB"/>
        </w:rPr>
        <w:t xml:space="preserve"> </w:t>
      </w:r>
      <w:proofErr w:type="gramStart"/>
      <w:r w:rsidR="0088406C" w:rsidRPr="0008350A">
        <w:rPr>
          <w:rFonts w:asciiTheme="majorHAnsi" w:eastAsia="Times New Roman" w:hAnsiTheme="majorHAnsi" w:cs="Times New Roman"/>
          <w:color w:val="000000"/>
          <w:sz w:val="18"/>
          <w:szCs w:val="18"/>
          <w:lang w:eastAsia="en-GB"/>
        </w:rPr>
        <w:t>A/58/422.</w:t>
      </w:r>
      <w:proofErr w:type="gramEnd"/>
    </w:p>
    <w:p w14:paraId="5CA9B497" w14:textId="77777777" w:rsidR="0088406C" w:rsidRPr="0008350A" w:rsidRDefault="0008350A" w:rsidP="0088406C">
      <w:pPr>
        <w:spacing w:before="60" w:after="60" w:line="240" w:lineRule="auto"/>
        <w:jc w:val="both"/>
        <w:rPr>
          <w:rFonts w:asciiTheme="majorHAnsi" w:eastAsia="Times New Roman" w:hAnsiTheme="majorHAnsi" w:cs="Times New Roman"/>
          <w:color w:val="000000"/>
          <w:sz w:val="18"/>
          <w:szCs w:val="18"/>
          <w:lang w:eastAsia="en-GB"/>
        </w:rPr>
      </w:pPr>
      <w:hyperlink r:id="rId36" w:anchor="ntc9-C_2017018BG.01000201-E0009" w:history="1">
        <w:r w:rsidR="0088406C" w:rsidRPr="0008350A">
          <w:rPr>
            <w:rFonts w:asciiTheme="majorHAnsi" w:eastAsia="Times New Roman" w:hAnsiTheme="majorHAnsi" w:cs="Times New Roman"/>
            <w:color w:val="0000FF"/>
            <w:sz w:val="18"/>
            <w:szCs w:val="18"/>
            <w:u w:val="single"/>
            <w:lang w:eastAsia="en-GB"/>
          </w:rPr>
          <w:t>(</w:t>
        </w:r>
        <w:r w:rsidR="0088406C" w:rsidRPr="0008350A">
          <w:rPr>
            <w:rFonts w:asciiTheme="majorHAnsi" w:eastAsia="Times New Roman" w:hAnsiTheme="majorHAnsi" w:cs="Times New Roman"/>
            <w:color w:val="0000FF"/>
            <w:sz w:val="18"/>
            <w:szCs w:val="18"/>
            <w:u w:val="single"/>
            <w:vertAlign w:val="superscript"/>
            <w:lang w:eastAsia="en-GB"/>
          </w:rPr>
          <w:t>9</w:t>
        </w:r>
        <w:r w:rsidR="0088406C" w:rsidRPr="0008350A">
          <w:rPr>
            <w:rFonts w:asciiTheme="majorHAnsi" w:eastAsia="Times New Roman" w:hAnsiTheme="majorHAnsi" w:cs="Times New Roman"/>
            <w:color w:val="0000FF"/>
            <w:sz w:val="18"/>
            <w:szCs w:val="18"/>
            <w:u w:val="single"/>
            <w:lang w:eastAsia="en-GB"/>
          </w:rPr>
          <w:t>)</w:t>
        </w:r>
      </w:hyperlink>
      <w:r w:rsidR="0088406C" w:rsidRPr="0008350A">
        <w:rPr>
          <w:rFonts w:asciiTheme="majorHAnsi" w:eastAsia="Times New Roman" w:hAnsiTheme="majorHAnsi" w:cs="Times New Roman"/>
          <w:color w:val="000000"/>
          <w:sz w:val="18"/>
          <w:szCs w:val="18"/>
          <w:lang w:eastAsia="en-GB"/>
        </w:rPr>
        <w:t xml:space="preserve">  Регистрация в секретариата на Организацията на обединените нации: Албания, 3 юни 2009 </w:t>
      </w:r>
      <w:proofErr w:type="gramStart"/>
      <w:r w:rsidR="0088406C" w:rsidRPr="0008350A">
        <w:rPr>
          <w:rFonts w:asciiTheme="majorHAnsi" w:eastAsia="Times New Roman" w:hAnsiTheme="majorHAnsi" w:cs="Times New Roman"/>
          <w:color w:val="000000"/>
          <w:sz w:val="18"/>
          <w:szCs w:val="18"/>
          <w:lang w:eastAsia="en-GB"/>
        </w:rPr>
        <w:t>г.,</w:t>
      </w:r>
      <w:proofErr w:type="gramEnd"/>
      <w:r w:rsidR="0088406C" w:rsidRPr="0008350A">
        <w:rPr>
          <w:rFonts w:asciiTheme="majorHAnsi" w:eastAsia="Times New Roman" w:hAnsiTheme="majorHAnsi" w:cs="Times New Roman"/>
          <w:color w:val="000000"/>
          <w:sz w:val="18"/>
          <w:szCs w:val="18"/>
          <w:lang w:eastAsia="en-GB"/>
        </w:rPr>
        <w:t xml:space="preserve"> № 46240.</w:t>
      </w:r>
    </w:p>
    <w:p w14:paraId="5CA9B498" w14:textId="77777777" w:rsidR="0088406C" w:rsidRPr="0008350A" w:rsidRDefault="0008350A" w:rsidP="0088406C">
      <w:pPr>
        <w:spacing w:before="60" w:after="60" w:line="240" w:lineRule="auto"/>
        <w:jc w:val="both"/>
        <w:rPr>
          <w:rFonts w:asciiTheme="majorHAnsi" w:eastAsia="Times New Roman" w:hAnsiTheme="majorHAnsi" w:cs="Times New Roman"/>
          <w:color w:val="000000"/>
          <w:sz w:val="18"/>
          <w:szCs w:val="18"/>
          <w:lang w:eastAsia="en-GB"/>
        </w:rPr>
      </w:pPr>
      <w:hyperlink r:id="rId37" w:anchor="ntc10-C_2017018BG.01000201-E0010" w:history="1">
        <w:r w:rsidR="0088406C" w:rsidRPr="0008350A">
          <w:rPr>
            <w:rFonts w:asciiTheme="majorHAnsi" w:eastAsia="Times New Roman" w:hAnsiTheme="majorHAnsi" w:cs="Times New Roman"/>
            <w:color w:val="0000FF"/>
            <w:sz w:val="18"/>
            <w:szCs w:val="18"/>
            <w:u w:val="single"/>
            <w:lang w:eastAsia="en-GB"/>
          </w:rPr>
          <w:t>(</w:t>
        </w:r>
        <w:r w:rsidR="0088406C" w:rsidRPr="0008350A">
          <w:rPr>
            <w:rFonts w:asciiTheme="majorHAnsi" w:eastAsia="Times New Roman" w:hAnsiTheme="majorHAnsi" w:cs="Times New Roman"/>
            <w:color w:val="0000FF"/>
            <w:sz w:val="18"/>
            <w:szCs w:val="18"/>
            <w:u w:val="single"/>
            <w:vertAlign w:val="superscript"/>
            <w:lang w:eastAsia="en-GB"/>
          </w:rPr>
          <w:t>10</w:t>
        </w:r>
        <w:r w:rsidR="0088406C" w:rsidRPr="0008350A">
          <w:rPr>
            <w:rFonts w:asciiTheme="majorHAnsi" w:eastAsia="Times New Roman" w:hAnsiTheme="majorHAnsi" w:cs="Times New Roman"/>
            <w:color w:val="0000FF"/>
            <w:sz w:val="18"/>
            <w:szCs w:val="18"/>
            <w:u w:val="single"/>
            <w:lang w:eastAsia="en-GB"/>
          </w:rPr>
          <w:t>)</w:t>
        </w:r>
      </w:hyperlink>
      <w:r w:rsidR="0088406C" w:rsidRPr="0008350A">
        <w:rPr>
          <w:rFonts w:asciiTheme="majorHAnsi" w:eastAsia="Times New Roman" w:hAnsiTheme="majorHAnsi" w:cs="Times New Roman"/>
          <w:color w:val="000000"/>
          <w:sz w:val="18"/>
          <w:szCs w:val="18"/>
          <w:lang w:eastAsia="en-GB"/>
        </w:rPr>
        <w:t>  В този контекст страните следва да се позоват на Заключенията на Съвета и плана за действие относно бъдещите стъпки в областта на финансовите разследвания (документ на Съвета 10125/16 + COR 1).</w:t>
      </w:r>
    </w:p>
    <w:p w14:paraId="5CA9B499" w14:textId="77777777" w:rsidR="0088406C" w:rsidRPr="0008350A" w:rsidRDefault="0008350A" w:rsidP="0088406C">
      <w:pPr>
        <w:spacing w:before="60" w:after="60" w:line="240" w:lineRule="auto"/>
        <w:jc w:val="both"/>
        <w:rPr>
          <w:rFonts w:asciiTheme="majorHAnsi" w:eastAsia="Times New Roman" w:hAnsiTheme="majorHAnsi" w:cs="Times New Roman"/>
          <w:color w:val="000000"/>
          <w:sz w:val="18"/>
          <w:szCs w:val="18"/>
          <w:lang w:eastAsia="en-GB"/>
        </w:rPr>
      </w:pPr>
      <w:hyperlink r:id="rId38" w:anchor="ntc11-C_2017018BG.01000201-E0011" w:history="1">
        <w:r w:rsidR="0088406C" w:rsidRPr="0008350A">
          <w:rPr>
            <w:rFonts w:asciiTheme="majorHAnsi" w:eastAsia="Times New Roman" w:hAnsiTheme="majorHAnsi" w:cs="Times New Roman"/>
            <w:color w:val="0000FF"/>
            <w:sz w:val="18"/>
            <w:szCs w:val="18"/>
            <w:u w:val="single"/>
            <w:lang w:eastAsia="en-GB"/>
          </w:rPr>
          <w:t>(</w:t>
        </w:r>
        <w:r w:rsidR="0088406C" w:rsidRPr="0008350A">
          <w:rPr>
            <w:rFonts w:asciiTheme="majorHAnsi" w:eastAsia="Times New Roman" w:hAnsiTheme="majorHAnsi" w:cs="Times New Roman"/>
            <w:color w:val="0000FF"/>
            <w:sz w:val="18"/>
            <w:szCs w:val="18"/>
            <w:u w:val="single"/>
            <w:vertAlign w:val="superscript"/>
            <w:lang w:eastAsia="en-GB"/>
          </w:rPr>
          <w:t>11</w:t>
        </w:r>
        <w:r w:rsidR="0088406C" w:rsidRPr="0008350A">
          <w:rPr>
            <w:rFonts w:asciiTheme="majorHAnsi" w:eastAsia="Times New Roman" w:hAnsiTheme="majorHAnsi" w:cs="Times New Roman"/>
            <w:color w:val="0000FF"/>
            <w:sz w:val="18"/>
            <w:szCs w:val="18"/>
            <w:u w:val="single"/>
            <w:lang w:eastAsia="en-GB"/>
          </w:rPr>
          <w:t>)</w:t>
        </w:r>
      </w:hyperlink>
      <w:r w:rsidR="0088406C" w:rsidRPr="0008350A">
        <w:rPr>
          <w:rFonts w:asciiTheme="majorHAnsi" w:eastAsia="Times New Roman" w:hAnsiTheme="majorHAnsi" w:cs="Times New Roman"/>
          <w:color w:val="000000"/>
          <w:sz w:val="18"/>
          <w:szCs w:val="18"/>
          <w:lang w:eastAsia="en-GB"/>
        </w:rPr>
        <w:t>  При необходимост в СЕР може да участват национални експерти в областта на възстановяването на активи.</w:t>
      </w:r>
    </w:p>
    <w:p w14:paraId="5CA9B49A" w14:textId="77777777" w:rsidR="0088406C" w:rsidRPr="0008350A" w:rsidRDefault="0008350A" w:rsidP="0088406C">
      <w:pPr>
        <w:spacing w:before="60" w:after="60" w:line="240" w:lineRule="auto"/>
        <w:jc w:val="both"/>
        <w:rPr>
          <w:rFonts w:asciiTheme="majorHAnsi" w:eastAsia="Times New Roman" w:hAnsiTheme="majorHAnsi" w:cs="Times New Roman"/>
          <w:color w:val="000000"/>
          <w:sz w:val="18"/>
          <w:szCs w:val="18"/>
          <w:lang w:eastAsia="en-GB"/>
        </w:rPr>
      </w:pPr>
      <w:hyperlink r:id="rId39" w:anchor="ntc12-C_2017018BG.01000201-E0012" w:history="1">
        <w:r w:rsidR="0088406C" w:rsidRPr="0008350A">
          <w:rPr>
            <w:rFonts w:asciiTheme="majorHAnsi" w:eastAsia="Times New Roman" w:hAnsiTheme="majorHAnsi" w:cs="Times New Roman"/>
            <w:color w:val="0000FF"/>
            <w:sz w:val="18"/>
            <w:szCs w:val="18"/>
            <w:u w:val="single"/>
            <w:lang w:eastAsia="en-GB"/>
          </w:rPr>
          <w:t>(</w:t>
        </w:r>
        <w:r w:rsidR="0088406C" w:rsidRPr="0008350A">
          <w:rPr>
            <w:rFonts w:asciiTheme="majorHAnsi" w:eastAsia="Times New Roman" w:hAnsiTheme="majorHAnsi" w:cs="Times New Roman"/>
            <w:color w:val="0000FF"/>
            <w:sz w:val="18"/>
            <w:szCs w:val="18"/>
            <w:u w:val="single"/>
            <w:vertAlign w:val="superscript"/>
            <w:lang w:eastAsia="en-GB"/>
          </w:rPr>
          <w:t>12</w:t>
        </w:r>
        <w:r w:rsidR="0088406C" w:rsidRPr="0008350A">
          <w:rPr>
            <w:rFonts w:asciiTheme="majorHAnsi" w:eastAsia="Times New Roman" w:hAnsiTheme="majorHAnsi" w:cs="Times New Roman"/>
            <w:color w:val="0000FF"/>
            <w:sz w:val="18"/>
            <w:szCs w:val="18"/>
            <w:u w:val="single"/>
            <w:lang w:eastAsia="en-GB"/>
          </w:rPr>
          <w:t>)</w:t>
        </w:r>
      </w:hyperlink>
      <w:r w:rsidR="0088406C" w:rsidRPr="0008350A">
        <w:rPr>
          <w:rFonts w:asciiTheme="majorHAnsi" w:eastAsia="Times New Roman" w:hAnsiTheme="majorHAnsi" w:cs="Times New Roman"/>
          <w:color w:val="000000"/>
          <w:sz w:val="18"/>
          <w:szCs w:val="18"/>
          <w:lang w:eastAsia="en-GB"/>
        </w:rPr>
        <w:t>  Примерни формулировки се съдържат в приложения 2 и 3.</w:t>
      </w:r>
    </w:p>
    <w:p w14:paraId="387DA7A6" w14:textId="77777777" w:rsidR="00F41DEC" w:rsidRPr="00F41DEC" w:rsidRDefault="00F41DEC" w:rsidP="00F41DEC">
      <w:pPr>
        <w:spacing w:before="240" w:after="120" w:line="240" w:lineRule="auto"/>
        <w:jc w:val="center"/>
        <w:rPr>
          <w:rFonts w:asciiTheme="majorHAnsi" w:eastAsia="Times New Roman" w:hAnsiTheme="majorHAnsi" w:cs="Times New Roman"/>
          <w:b/>
          <w:bCs/>
          <w:color w:val="000000"/>
          <w:lang w:eastAsia="en-GB"/>
        </w:rPr>
      </w:pPr>
      <w:r w:rsidRPr="00F41DEC">
        <w:rPr>
          <w:rFonts w:asciiTheme="majorHAnsi" w:eastAsia="Times New Roman" w:hAnsiTheme="majorHAnsi" w:cs="Times New Roman"/>
          <w:b/>
          <w:bCs/>
          <w:color w:val="000000"/>
          <w:lang w:eastAsia="en-GB"/>
        </w:rPr>
        <w:lastRenderedPageBreak/>
        <w:t>Допълнение I</w:t>
      </w:r>
    </w:p>
    <w:p w14:paraId="47955F99" w14:textId="77777777" w:rsidR="00F41DEC" w:rsidRPr="00F41DEC" w:rsidRDefault="00F41DEC" w:rsidP="00F41DEC">
      <w:pPr>
        <w:spacing w:before="240" w:after="120" w:line="240" w:lineRule="auto"/>
        <w:jc w:val="center"/>
        <w:rPr>
          <w:rFonts w:asciiTheme="majorHAnsi" w:eastAsia="Times New Roman" w:hAnsiTheme="majorHAnsi" w:cs="Times New Roman"/>
          <w:b/>
          <w:bCs/>
          <w:color w:val="000000"/>
          <w:lang w:eastAsia="en-GB"/>
        </w:rPr>
      </w:pPr>
      <w:r w:rsidRPr="00F41DEC">
        <w:rPr>
          <w:rFonts w:asciiTheme="majorHAnsi" w:eastAsia="Times New Roman" w:hAnsiTheme="majorHAnsi" w:cs="Times New Roman"/>
          <w:b/>
          <w:bCs/>
          <w:color w:val="000000"/>
          <w:lang w:eastAsia="en-GB"/>
        </w:rPr>
        <w:t>КЪМ ТИПОВОТО СПОРАЗУМЕНИЕ ОТНОСНО СЪЗДАВАНЕТО НА СЪВМЕСТЕН ЕКИП ЗА РАЗСЛЕДВАНЕ</w:t>
      </w:r>
    </w:p>
    <w:p w14:paraId="488157AF" w14:textId="77777777" w:rsidR="00F41DEC" w:rsidRPr="00F41DEC" w:rsidRDefault="00F41DEC" w:rsidP="00F41DEC">
      <w:pPr>
        <w:spacing w:before="240" w:after="120" w:line="240" w:lineRule="auto"/>
        <w:jc w:val="both"/>
        <w:rPr>
          <w:rFonts w:asciiTheme="majorHAnsi" w:eastAsia="Times New Roman" w:hAnsiTheme="majorHAnsi" w:cs="Times New Roman"/>
          <w:b/>
          <w:bCs/>
          <w:color w:val="000000"/>
          <w:lang w:eastAsia="en-GB"/>
        </w:rPr>
      </w:pPr>
      <w:r w:rsidRPr="00F41DEC">
        <w:rPr>
          <w:rFonts w:asciiTheme="majorHAnsi" w:eastAsia="Times New Roman" w:hAnsiTheme="majorHAnsi" w:cs="Times New Roman"/>
          <w:b/>
          <w:bCs/>
          <w:color w:val="000000"/>
          <w:lang w:eastAsia="en-GB"/>
        </w:rPr>
        <w:t xml:space="preserve">Участници в СЕР </w:t>
      </w:r>
    </w:p>
    <w:p w14:paraId="250DAC04" w14:textId="77777777" w:rsidR="00F41DEC" w:rsidRPr="00F41DEC" w:rsidRDefault="00F41DEC" w:rsidP="00F41DEC">
      <w:pPr>
        <w:spacing w:before="120" w:after="0" w:line="240" w:lineRule="auto"/>
        <w:jc w:val="both"/>
        <w:rPr>
          <w:rFonts w:asciiTheme="majorHAnsi" w:eastAsia="Times New Roman" w:hAnsiTheme="majorHAnsi" w:cs="Times New Roman"/>
          <w:color w:val="000000"/>
          <w:lang w:eastAsia="en-GB"/>
        </w:rPr>
      </w:pPr>
      <w:proofErr w:type="gramStart"/>
      <w:r w:rsidRPr="00F41DEC">
        <w:rPr>
          <w:rFonts w:asciiTheme="majorHAnsi" w:eastAsia="Times New Roman" w:hAnsiTheme="majorHAnsi" w:cs="Times New Roman"/>
          <w:color w:val="000000"/>
          <w:lang w:eastAsia="en-GB"/>
        </w:rPr>
        <w:t>Договореност с Европол/Евроюст/Комисията (OLAF), органи, които са компетентни по силата на разпоредбите, приети в рамките на Договорите, и други международни органи.</w:t>
      </w:r>
      <w:proofErr w:type="gramEnd"/>
    </w:p>
    <w:p w14:paraId="188CEE52" w14:textId="77777777" w:rsidR="00F41DEC" w:rsidRPr="00F41DEC" w:rsidRDefault="00F41DEC" w:rsidP="00F41DEC">
      <w:pPr>
        <w:spacing w:before="240" w:after="120" w:line="240" w:lineRule="auto"/>
        <w:jc w:val="both"/>
        <w:rPr>
          <w:rFonts w:asciiTheme="majorHAnsi" w:eastAsia="Times New Roman" w:hAnsiTheme="majorHAnsi" w:cs="Times New Roman"/>
          <w:b/>
          <w:bCs/>
          <w:color w:val="000000"/>
          <w:lang w:eastAsia="en-GB"/>
        </w:rPr>
      </w:pPr>
      <w:r w:rsidRPr="00F41DEC">
        <w:rPr>
          <w:rFonts w:asciiTheme="majorHAnsi" w:eastAsia="Times New Roman" w:hAnsiTheme="majorHAnsi" w:cs="Times New Roman"/>
          <w:b/>
          <w:bCs/>
          <w:color w:val="000000"/>
          <w:lang w:eastAsia="en-GB"/>
        </w:rPr>
        <w:t xml:space="preserve">1.   Участници в СЕР </w:t>
      </w:r>
    </w:p>
    <w:p w14:paraId="719F8399" w14:textId="77777777" w:rsidR="00F41DEC" w:rsidRPr="00F41DEC" w:rsidRDefault="00F41DEC" w:rsidP="00F41DEC">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В СЕР ще участват следните лица:</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51"/>
        <w:gridCol w:w="4012"/>
        <w:gridCol w:w="3593"/>
      </w:tblGrid>
      <w:tr w:rsidR="00F41DEC" w:rsidRPr="00F41DEC" w14:paraId="1A592BA8" w14:textId="77777777" w:rsidTr="007445F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F886D2F" w14:textId="77777777" w:rsidR="00F41DEC" w:rsidRPr="00F41DEC" w:rsidRDefault="00F41DEC" w:rsidP="007445F1">
            <w:pPr>
              <w:spacing w:before="60" w:after="60" w:line="240" w:lineRule="auto"/>
              <w:ind w:right="195"/>
              <w:jc w:val="center"/>
              <w:rPr>
                <w:rFonts w:asciiTheme="majorHAnsi" w:eastAsia="Times New Roman" w:hAnsiTheme="majorHAnsi" w:cs="Times New Roman"/>
                <w:b/>
                <w:bCs/>
                <w:color w:val="000000"/>
                <w:lang w:eastAsia="en-GB"/>
              </w:rPr>
            </w:pPr>
            <w:r w:rsidRPr="00F41DEC">
              <w:rPr>
                <w:rFonts w:asciiTheme="majorHAnsi" w:eastAsia="Times New Roman" w:hAnsiTheme="majorHAnsi" w:cs="Times New Roman"/>
                <w:b/>
                <w:bCs/>
                <w:color w:val="000000"/>
                <w:lang w:eastAsia="en-GB"/>
              </w:rPr>
              <w:t>Име</w:t>
            </w:r>
          </w:p>
        </w:tc>
        <w:tc>
          <w:tcPr>
            <w:tcW w:w="0" w:type="auto"/>
            <w:tcBorders>
              <w:top w:val="single" w:sz="6" w:space="0" w:color="000000"/>
              <w:left w:val="single" w:sz="6" w:space="0" w:color="000000"/>
              <w:bottom w:val="single" w:sz="6" w:space="0" w:color="000000"/>
              <w:right w:val="single" w:sz="6" w:space="0" w:color="000000"/>
            </w:tcBorders>
            <w:hideMark/>
          </w:tcPr>
          <w:p w14:paraId="7FD16D6D" w14:textId="77777777" w:rsidR="00F41DEC" w:rsidRPr="00F41DEC" w:rsidRDefault="00F41DEC" w:rsidP="007445F1">
            <w:pPr>
              <w:spacing w:before="60" w:after="60" w:line="240" w:lineRule="auto"/>
              <w:ind w:right="195"/>
              <w:jc w:val="center"/>
              <w:rPr>
                <w:rFonts w:asciiTheme="majorHAnsi" w:eastAsia="Times New Roman" w:hAnsiTheme="majorHAnsi" w:cs="Times New Roman"/>
                <w:b/>
                <w:bCs/>
                <w:color w:val="000000"/>
                <w:lang w:eastAsia="en-GB"/>
              </w:rPr>
            </w:pPr>
            <w:r w:rsidRPr="00F41DEC">
              <w:rPr>
                <w:rFonts w:asciiTheme="majorHAnsi" w:eastAsia="Times New Roman" w:hAnsiTheme="majorHAnsi" w:cs="Times New Roman"/>
                <w:b/>
                <w:bCs/>
                <w:color w:val="000000"/>
                <w:lang w:eastAsia="en-GB"/>
              </w:rPr>
              <w:t>Длъжност/чин</w:t>
            </w:r>
          </w:p>
        </w:tc>
        <w:tc>
          <w:tcPr>
            <w:tcW w:w="0" w:type="auto"/>
            <w:tcBorders>
              <w:top w:val="single" w:sz="6" w:space="0" w:color="000000"/>
              <w:left w:val="single" w:sz="6" w:space="0" w:color="000000"/>
              <w:bottom w:val="single" w:sz="6" w:space="0" w:color="000000"/>
              <w:right w:val="single" w:sz="6" w:space="0" w:color="000000"/>
            </w:tcBorders>
            <w:hideMark/>
          </w:tcPr>
          <w:p w14:paraId="205FE822" w14:textId="77777777" w:rsidR="00F41DEC" w:rsidRPr="00F41DEC" w:rsidRDefault="00F41DEC" w:rsidP="007445F1">
            <w:pPr>
              <w:spacing w:before="60" w:after="60" w:line="240" w:lineRule="auto"/>
              <w:ind w:right="195"/>
              <w:jc w:val="center"/>
              <w:rPr>
                <w:rFonts w:asciiTheme="majorHAnsi" w:eastAsia="Times New Roman" w:hAnsiTheme="majorHAnsi" w:cs="Times New Roman"/>
                <w:b/>
                <w:bCs/>
                <w:color w:val="000000"/>
                <w:lang w:eastAsia="en-GB"/>
              </w:rPr>
            </w:pPr>
            <w:r w:rsidRPr="00F41DEC">
              <w:rPr>
                <w:rFonts w:asciiTheme="majorHAnsi" w:eastAsia="Times New Roman" w:hAnsiTheme="majorHAnsi" w:cs="Times New Roman"/>
                <w:b/>
                <w:bCs/>
                <w:color w:val="000000"/>
                <w:lang w:eastAsia="en-GB"/>
              </w:rPr>
              <w:t>Организация</w:t>
            </w:r>
          </w:p>
        </w:tc>
      </w:tr>
      <w:tr w:rsidR="00F41DEC" w:rsidRPr="00F41DEC" w14:paraId="7A53521D" w14:textId="77777777" w:rsidTr="007445F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9EC948F"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40C2B8F"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1EFDF38"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 </w:t>
            </w:r>
          </w:p>
        </w:tc>
      </w:tr>
      <w:tr w:rsidR="00F41DEC" w:rsidRPr="00F41DEC" w14:paraId="7CE49075" w14:textId="77777777" w:rsidTr="007445F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9821C84"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F8CE911"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BD60759"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 </w:t>
            </w:r>
          </w:p>
        </w:tc>
      </w:tr>
    </w:tbl>
    <w:p w14:paraId="6786E25F" w14:textId="77777777" w:rsidR="00F41DEC" w:rsidRPr="00F41DEC" w:rsidRDefault="00F41DEC" w:rsidP="00F41DEC">
      <w:pPr>
        <w:spacing w:before="120" w:after="0" w:line="240" w:lineRule="auto"/>
        <w:jc w:val="both"/>
        <w:rPr>
          <w:rFonts w:asciiTheme="majorHAnsi" w:eastAsia="Times New Roman" w:hAnsiTheme="majorHAnsi" w:cs="Times New Roman"/>
          <w:color w:val="000000"/>
          <w:lang w:eastAsia="en-GB"/>
        </w:rPr>
      </w:pPr>
      <w:proofErr w:type="gramStart"/>
      <w:r w:rsidRPr="00F41DEC">
        <w:rPr>
          <w:rFonts w:asciiTheme="majorHAnsi" w:eastAsia="Times New Roman" w:hAnsiTheme="majorHAnsi" w:cs="Times New Roman"/>
          <w:b/>
          <w:color w:val="000000"/>
          <w:lang w:eastAsia="en-GB"/>
        </w:rPr>
        <w:t>[</w:t>
      </w:r>
      <w:r w:rsidRPr="00F41DEC">
        <w:rPr>
          <w:rFonts w:asciiTheme="majorHAnsi" w:eastAsia="Times New Roman" w:hAnsiTheme="majorHAnsi" w:cs="Times New Roman"/>
          <w:b/>
          <w:iCs/>
          <w:color w:val="000000"/>
          <w:lang w:eastAsia="en-GB"/>
        </w:rPr>
        <w:t>Вписва се името на държавата членка</w:t>
      </w:r>
      <w:r w:rsidRPr="00F41DEC">
        <w:rPr>
          <w:rFonts w:asciiTheme="majorHAnsi" w:eastAsia="Times New Roman" w:hAnsiTheme="majorHAnsi" w:cs="Times New Roman"/>
          <w:b/>
          <w:color w:val="000000"/>
          <w:lang w:eastAsia="en-GB"/>
        </w:rPr>
        <w:t>]</w:t>
      </w:r>
      <w:r w:rsidRPr="00F41DEC">
        <w:rPr>
          <w:rFonts w:asciiTheme="majorHAnsi" w:eastAsia="Times New Roman" w:hAnsiTheme="majorHAnsi" w:cs="Times New Roman"/>
          <w:color w:val="000000"/>
          <w:lang w:eastAsia="en-GB"/>
        </w:rPr>
        <w:t xml:space="preserve"> реши, че националният ѝ член на Евроюст ще участва в съвместния екип за разследване от името на Евроюст/в качеството си на компетентен национален орган</w:t>
      </w:r>
      <w:hyperlink r:id="rId40" w:anchor="ntr1-C_2017018BG.01000601-E0001" w:history="1">
        <w:r w:rsidRPr="00F41DEC">
          <w:rPr>
            <w:rFonts w:asciiTheme="majorHAnsi" w:eastAsia="Times New Roman" w:hAnsiTheme="majorHAnsi" w:cs="Times New Roman"/>
            <w:color w:val="0000FF"/>
            <w:u w:val="single"/>
            <w:lang w:eastAsia="en-GB"/>
          </w:rPr>
          <w:t> (</w:t>
        </w:r>
        <w:r w:rsidRPr="00F41DEC">
          <w:rPr>
            <w:rFonts w:asciiTheme="majorHAnsi" w:eastAsia="Times New Roman" w:hAnsiTheme="majorHAnsi" w:cs="Times New Roman"/>
            <w:color w:val="0000FF"/>
            <w:u w:val="single"/>
            <w:vertAlign w:val="superscript"/>
            <w:lang w:eastAsia="en-GB"/>
          </w:rPr>
          <w:t>1</w:t>
        </w:r>
        <w:r w:rsidRPr="00F41DEC">
          <w:rPr>
            <w:rFonts w:asciiTheme="majorHAnsi" w:eastAsia="Times New Roman" w:hAnsiTheme="majorHAnsi" w:cs="Times New Roman"/>
            <w:color w:val="0000FF"/>
            <w:u w:val="single"/>
            <w:lang w:eastAsia="en-GB"/>
          </w:rPr>
          <w:t>)</w:t>
        </w:r>
      </w:hyperlink>
      <w:r w:rsidRPr="00F41DEC">
        <w:rPr>
          <w:rFonts w:asciiTheme="majorHAnsi" w:eastAsia="Times New Roman" w:hAnsiTheme="majorHAnsi" w:cs="Times New Roman"/>
          <w:color w:val="000000"/>
          <w:lang w:eastAsia="en-GB"/>
        </w:rPr>
        <w:t>.</w:t>
      </w:r>
      <w:proofErr w:type="gramEnd"/>
    </w:p>
    <w:p w14:paraId="3CA738BE" w14:textId="77777777" w:rsidR="00F41DEC" w:rsidRPr="00F41DEC" w:rsidRDefault="00F41DEC" w:rsidP="00F41DEC">
      <w:pPr>
        <w:spacing w:before="120" w:after="0" w:line="240" w:lineRule="auto"/>
        <w:jc w:val="both"/>
        <w:rPr>
          <w:rFonts w:asciiTheme="majorHAnsi" w:eastAsia="Times New Roman" w:hAnsiTheme="majorHAnsi" w:cs="Times New Roman"/>
          <w:color w:val="000000"/>
          <w:lang w:eastAsia="en-GB"/>
        </w:rPr>
      </w:pPr>
      <w:proofErr w:type="gramStart"/>
      <w:r w:rsidRPr="00F41DEC">
        <w:rPr>
          <w:rFonts w:asciiTheme="majorHAnsi" w:eastAsia="Times New Roman" w:hAnsiTheme="majorHAnsi" w:cs="Times New Roman"/>
          <w:color w:val="000000"/>
          <w:lang w:eastAsia="en-GB"/>
        </w:rPr>
        <w:t>В случай че някое от посочените по-горе лица не е в състояние да изпълнява задълженията си, се определя заместник.</w:t>
      </w:r>
      <w:proofErr w:type="gramEnd"/>
      <w:r w:rsidRPr="00F41DEC">
        <w:rPr>
          <w:rFonts w:asciiTheme="majorHAnsi" w:eastAsia="Times New Roman" w:hAnsiTheme="majorHAnsi" w:cs="Times New Roman"/>
          <w:color w:val="000000"/>
          <w:lang w:eastAsia="en-GB"/>
        </w:rPr>
        <w:t xml:space="preserve"> </w:t>
      </w:r>
      <w:proofErr w:type="gramStart"/>
      <w:r w:rsidRPr="00F41DEC">
        <w:rPr>
          <w:rFonts w:asciiTheme="majorHAnsi" w:eastAsia="Times New Roman" w:hAnsiTheme="majorHAnsi" w:cs="Times New Roman"/>
          <w:color w:val="000000"/>
          <w:lang w:eastAsia="en-GB"/>
        </w:rPr>
        <w:t>Писменото уведомление за това заместване се представя на всички заинтересовани страни и се прилага към настоящото споразумение.</w:t>
      </w:r>
      <w:proofErr w:type="gramEnd"/>
    </w:p>
    <w:p w14:paraId="2C7A37AE" w14:textId="77777777" w:rsidR="00F41DEC" w:rsidRDefault="00F41DEC" w:rsidP="00F41DEC">
      <w:pPr>
        <w:spacing w:before="240" w:after="120" w:line="240" w:lineRule="auto"/>
        <w:jc w:val="both"/>
        <w:rPr>
          <w:rFonts w:asciiTheme="majorHAnsi" w:eastAsia="Times New Roman" w:hAnsiTheme="majorHAnsi" w:cs="Times New Roman"/>
          <w:b/>
          <w:bCs/>
          <w:color w:val="000000"/>
          <w:lang w:eastAsia="en-GB"/>
        </w:rPr>
      </w:pPr>
    </w:p>
    <w:p w14:paraId="7638AFE1" w14:textId="77777777" w:rsidR="00F41DEC" w:rsidRPr="00F41DEC" w:rsidRDefault="00F41DEC" w:rsidP="00F41DEC">
      <w:pPr>
        <w:spacing w:before="240" w:after="120" w:line="240" w:lineRule="auto"/>
        <w:jc w:val="both"/>
        <w:rPr>
          <w:rFonts w:asciiTheme="majorHAnsi" w:eastAsia="Times New Roman" w:hAnsiTheme="majorHAnsi" w:cs="Times New Roman"/>
          <w:b/>
          <w:bCs/>
          <w:color w:val="000000"/>
          <w:lang w:eastAsia="en-GB"/>
        </w:rPr>
      </w:pPr>
      <w:r w:rsidRPr="00F41DEC">
        <w:rPr>
          <w:rFonts w:asciiTheme="majorHAnsi" w:eastAsia="Times New Roman" w:hAnsiTheme="majorHAnsi" w:cs="Times New Roman"/>
          <w:b/>
          <w:bCs/>
          <w:color w:val="000000"/>
          <w:lang w:eastAsia="en-GB"/>
        </w:rPr>
        <w:t xml:space="preserve">2.   Специфични договорености </w:t>
      </w:r>
    </w:p>
    <w:p w14:paraId="77C0494A" w14:textId="77777777" w:rsidR="00F41DEC" w:rsidRPr="00F41DEC" w:rsidRDefault="00F41DEC" w:rsidP="00F41DEC">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Участието на посочените по-горе лица ще подлежи на следните условия и ще е единствено за следните цели:</w:t>
      </w:r>
    </w:p>
    <w:tbl>
      <w:tblPr>
        <w:tblW w:w="5000" w:type="pct"/>
        <w:tblCellSpacing w:w="0" w:type="dxa"/>
        <w:tblCellMar>
          <w:left w:w="0" w:type="dxa"/>
          <w:right w:w="0" w:type="dxa"/>
        </w:tblCellMar>
        <w:tblLook w:val="04A0" w:firstRow="1" w:lastRow="0" w:firstColumn="1" w:lastColumn="0" w:noHBand="0" w:noVBand="1"/>
      </w:tblPr>
      <w:tblGrid>
        <w:gridCol w:w="643"/>
        <w:gridCol w:w="8383"/>
      </w:tblGrid>
      <w:tr w:rsidR="00F41DEC" w:rsidRPr="00F41DEC" w14:paraId="69414A01" w14:textId="77777777" w:rsidTr="007445F1">
        <w:trPr>
          <w:tblCellSpacing w:w="0" w:type="dxa"/>
        </w:trPr>
        <w:tc>
          <w:tcPr>
            <w:tcW w:w="0" w:type="auto"/>
            <w:hideMark/>
          </w:tcPr>
          <w:p w14:paraId="26C89425"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2.1.</w:t>
            </w:r>
          </w:p>
        </w:tc>
        <w:tc>
          <w:tcPr>
            <w:tcW w:w="0" w:type="auto"/>
            <w:hideMark/>
          </w:tcPr>
          <w:p w14:paraId="77E81772"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i/>
                <w:iCs/>
                <w:color w:val="000000"/>
                <w:lang w:eastAsia="en-GB"/>
              </w:rPr>
              <w:t>Първи участник по споразумението</w:t>
            </w:r>
            <w:r w:rsidRPr="00F41DEC">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888"/>
              <w:gridCol w:w="6495"/>
            </w:tblGrid>
            <w:tr w:rsidR="00F41DEC" w:rsidRPr="00F41DEC" w14:paraId="635BB9BF" w14:textId="77777777" w:rsidTr="007445F1">
              <w:trPr>
                <w:tblCellSpacing w:w="0" w:type="dxa"/>
              </w:trPr>
              <w:tc>
                <w:tcPr>
                  <w:tcW w:w="0" w:type="auto"/>
                  <w:hideMark/>
                </w:tcPr>
                <w:p w14:paraId="1DD85F9C"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2.1.1.</w:t>
                  </w:r>
                </w:p>
              </w:tc>
              <w:tc>
                <w:tcPr>
                  <w:tcW w:w="0" w:type="auto"/>
                  <w:hideMark/>
                </w:tcPr>
                <w:p w14:paraId="10D8AC6E"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Цел на участието</w:t>
                  </w:r>
                </w:p>
              </w:tc>
            </w:tr>
          </w:tbl>
          <w:p w14:paraId="50F1C0A8" w14:textId="77777777" w:rsidR="00F41DEC" w:rsidRPr="00F41DEC" w:rsidRDefault="00F41DEC" w:rsidP="007445F1">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82"/>
              <w:gridCol w:w="7401"/>
            </w:tblGrid>
            <w:tr w:rsidR="00F41DEC" w:rsidRPr="00F41DEC" w14:paraId="3826049D" w14:textId="77777777" w:rsidTr="007445F1">
              <w:trPr>
                <w:tblCellSpacing w:w="0" w:type="dxa"/>
              </w:trPr>
              <w:tc>
                <w:tcPr>
                  <w:tcW w:w="0" w:type="auto"/>
                  <w:hideMark/>
                </w:tcPr>
                <w:p w14:paraId="6578D8ED"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2.1.2.</w:t>
                  </w:r>
                </w:p>
              </w:tc>
              <w:tc>
                <w:tcPr>
                  <w:tcW w:w="0" w:type="auto"/>
                  <w:hideMark/>
                </w:tcPr>
                <w:p w14:paraId="6826EB84" w14:textId="77777777" w:rsidR="00F41DEC" w:rsidRPr="00F41DEC" w:rsidRDefault="00F41DEC" w:rsidP="00F41DEC">
                  <w:pPr>
                    <w:spacing w:before="120" w:after="0" w:line="240" w:lineRule="auto"/>
                    <w:ind w:firstLine="917"/>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Предоставени права (ако има такива)</w:t>
                  </w:r>
                </w:p>
              </w:tc>
            </w:tr>
          </w:tbl>
          <w:p w14:paraId="258BD6D3" w14:textId="77777777" w:rsidR="00F41DEC" w:rsidRPr="00F41DEC" w:rsidRDefault="00F41DEC" w:rsidP="007445F1">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64"/>
              <w:gridCol w:w="7419"/>
            </w:tblGrid>
            <w:tr w:rsidR="00F41DEC" w:rsidRPr="00F41DEC" w14:paraId="1A978940" w14:textId="77777777" w:rsidTr="007445F1">
              <w:trPr>
                <w:tblCellSpacing w:w="0" w:type="dxa"/>
              </w:trPr>
              <w:tc>
                <w:tcPr>
                  <w:tcW w:w="0" w:type="auto"/>
                  <w:hideMark/>
                </w:tcPr>
                <w:p w14:paraId="00BD23B0"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2.1.3.</w:t>
                  </w:r>
                </w:p>
              </w:tc>
              <w:tc>
                <w:tcPr>
                  <w:tcW w:w="0" w:type="auto"/>
                  <w:hideMark/>
                </w:tcPr>
                <w:p w14:paraId="730ED1E7" w14:textId="77777777" w:rsidR="00F41DEC" w:rsidRPr="00F41DEC" w:rsidRDefault="00F41DEC" w:rsidP="00F41DEC">
                  <w:pPr>
                    <w:spacing w:before="120" w:after="0" w:line="240" w:lineRule="auto"/>
                    <w:ind w:left="739" w:firstLine="206"/>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Разпоредби относно разходите</w:t>
                  </w:r>
                </w:p>
              </w:tc>
            </w:tr>
          </w:tbl>
          <w:p w14:paraId="427924B5" w14:textId="77777777" w:rsidR="00F41DEC" w:rsidRPr="00F41DEC" w:rsidRDefault="00F41DEC" w:rsidP="007445F1">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43"/>
              <w:gridCol w:w="7040"/>
            </w:tblGrid>
            <w:tr w:rsidR="00F41DEC" w:rsidRPr="00F41DEC" w14:paraId="00999303" w14:textId="77777777" w:rsidTr="007445F1">
              <w:trPr>
                <w:tblCellSpacing w:w="0" w:type="dxa"/>
              </w:trPr>
              <w:tc>
                <w:tcPr>
                  <w:tcW w:w="0" w:type="auto"/>
                  <w:hideMark/>
                </w:tcPr>
                <w:p w14:paraId="3C820008"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2.1.4.</w:t>
                  </w:r>
                </w:p>
              </w:tc>
              <w:tc>
                <w:tcPr>
                  <w:tcW w:w="0" w:type="auto"/>
                  <w:hideMark/>
                </w:tcPr>
                <w:p w14:paraId="6248094C" w14:textId="77777777" w:rsidR="00F41DEC" w:rsidRPr="00F41DEC" w:rsidRDefault="00F41DEC" w:rsidP="00F41DEC">
                  <w:pPr>
                    <w:spacing w:before="120" w:after="0" w:line="240" w:lineRule="auto"/>
                    <w:ind w:firstLine="566"/>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Цел и обхват на участието</w:t>
                  </w:r>
                </w:p>
              </w:tc>
            </w:tr>
          </w:tbl>
          <w:p w14:paraId="1EA98ADF" w14:textId="77777777" w:rsidR="00F41DEC" w:rsidRPr="00F41DEC" w:rsidRDefault="00F41DEC" w:rsidP="007445F1">
            <w:pPr>
              <w:spacing w:after="0" w:line="240" w:lineRule="auto"/>
              <w:rPr>
                <w:rFonts w:asciiTheme="majorHAnsi" w:eastAsia="Times New Roman" w:hAnsiTheme="majorHAnsi" w:cs="Times New Roman"/>
                <w:color w:val="000000"/>
                <w:lang w:eastAsia="en-GB"/>
              </w:rPr>
            </w:pPr>
          </w:p>
        </w:tc>
      </w:tr>
    </w:tbl>
    <w:p w14:paraId="08C0E82A" w14:textId="77777777" w:rsidR="00F41DEC" w:rsidRPr="00F41DEC" w:rsidRDefault="00F41DEC" w:rsidP="00F41DEC">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516"/>
        <w:gridCol w:w="8510"/>
      </w:tblGrid>
      <w:tr w:rsidR="00F41DEC" w:rsidRPr="00F41DEC" w14:paraId="591D1273" w14:textId="77777777" w:rsidTr="007445F1">
        <w:trPr>
          <w:tblCellSpacing w:w="0" w:type="dxa"/>
        </w:trPr>
        <w:tc>
          <w:tcPr>
            <w:tcW w:w="0" w:type="auto"/>
            <w:hideMark/>
          </w:tcPr>
          <w:p w14:paraId="6B973C51"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2.2.</w:t>
            </w:r>
          </w:p>
        </w:tc>
        <w:tc>
          <w:tcPr>
            <w:tcW w:w="0" w:type="auto"/>
            <w:hideMark/>
          </w:tcPr>
          <w:p w14:paraId="23F1DDF2"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i/>
                <w:iCs/>
                <w:color w:val="000000"/>
                <w:lang w:eastAsia="en-GB"/>
              </w:rPr>
              <w:t>Втори участник по споразумението (ако е приложимо)</w:t>
            </w:r>
            <w:r w:rsidRPr="00F41DEC">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392"/>
              <w:gridCol w:w="2118"/>
            </w:tblGrid>
            <w:tr w:rsidR="00F41DEC" w:rsidRPr="00F41DEC" w14:paraId="7EBC2BC7" w14:textId="77777777" w:rsidTr="007445F1">
              <w:trPr>
                <w:tblCellSpacing w:w="0" w:type="dxa"/>
              </w:trPr>
              <w:tc>
                <w:tcPr>
                  <w:tcW w:w="0" w:type="auto"/>
                  <w:hideMark/>
                </w:tcPr>
                <w:p w14:paraId="10DC63C2"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2.2.1.</w:t>
                  </w:r>
                </w:p>
              </w:tc>
              <w:tc>
                <w:tcPr>
                  <w:tcW w:w="0" w:type="auto"/>
                  <w:hideMark/>
                </w:tcPr>
                <w:p w14:paraId="71EBD0F5"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w:t>
                  </w:r>
                </w:p>
              </w:tc>
            </w:tr>
          </w:tbl>
          <w:p w14:paraId="13E87D56" w14:textId="77777777" w:rsidR="00F41DEC" w:rsidRPr="00F41DEC" w:rsidRDefault="00F41DEC" w:rsidP="007445F1">
            <w:pPr>
              <w:spacing w:after="0" w:line="240" w:lineRule="auto"/>
              <w:rPr>
                <w:rFonts w:asciiTheme="majorHAnsi" w:eastAsia="Times New Roman" w:hAnsiTheme="majorHAnsi" w:cs="Times New Roman"/>
                <w:color w:val="000000"/>
                <w:lang w:eastAsia="en-GB"/>
              </w:rPr>
            </w:pPr>
          </w:p>
        </w:tc>
      </w:tr>
    </w:tbl>
    <w:p w14:paraId="6E35CD65" w14:textId="77777777" w:rsidR="00F41DEC" w:rsidRDefault="00F41DEC" w:rsidP="00F41DEC">
      <w:pPr>
        <w:spacing w:before="240" w:after="120" w:line="240" w:lineRule="auto"/>
        <w:jc w:val="both"/>
        <w:rPr>
          <w:rFonts w:asciiTheme="majorHAnsi" w:eastAsia="Times New Roman" w:hAnsiTheme="majorHAnsi" w:cs="Times New Roman"/>
          <w:b/>
          <w:bCs/>
          <w:color w:val="000000"/>
          <w:lang w:eastAsia="en-GB"/>
        </w:rPr>
      </w:pPr>
    </w:p>
    <w:p w14:paraId="4B59A72F" w14:textId="77777777" w:rsidR="00F41DEC" w:rsidRPr="00F41DEC" w:rsidRDefault="00F41DEC" w:rsidP="00F41DEC">
      <w:pPr>
        <w:spacing w:before="240" w:after="120" w:line="240" w:lineRule="auto"/>
        <w:jc w:val="both"/>
        <w:rPr>
          <w:rFonts w:asciiTheme="majorHAnsi" w:eastAsia="Times New Roman" w:hAnsiTheme="majorHAnsi" w:cs="Times New Roman"/>
          <w:b/>
          <w:bCs/>
          <w:color w:val="000000"/>
          <w:lang w:eastAsia="en-GB"/>
        </w:rPr>
      </w:pPr>
      <w:r w:rsidRPr="00F41DEC">
        <w:rPr>
          <w:rFonts w:asciiTheme="majorHAnsi" w:eastAsia="Times New Roman" w:hAnsiTheme="majorHAnsi" w:cs="Times New Roman"/>
          <w:b/>
          <w:bCs/>
          <w:color w:val="000000"/>
          <w:lang w:eastAsia="en-GB"/>
        </w:rPr>
        <w:t xml:space="preserve">3.   Условия за участието на служители на Европол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F41DEC" w:rsidRPr="00F41DEC" w14:paraId="63ED28F5" w14:textId="77777777" w:rsidTr="007445F1">
        <w:trPr>
          <w:tblCellSpacing w:w="0" w:type="dxa"/>
        </w:trPr>
        <w:tc>
          <w:tcPr>
            <w:tcW w:w="0" w:type="auto"/>
            <w:hideMark/>
          </w:tcPr>
          <w:p w14:paraId="496F9502" w14:textId="77777777" w:rsidR="00F41DEC" w:rsidRPr="00F41DEC" w:rsidRDefault="00F41DEC" w:rsidP="007445F1">
            <w:pPr>
              <w:spacing w:after="0" w:line="240" w:lineRule="auto"/>
              <w:rPr>
                <w:rFonts w:asciiTheme="majorHAnsi" w:eastAsia="Times New Roman" w:hAnsiTheme="majorHAnsi" w:cs="Times New Roman"/>
                <w:color w:val="000000"/>
                <w:lang w:eastAsia="en-GB"/>
              </w:rPr>
            </w:pPr>
          </w:p>
        </w:tc>
        <w:tc>
          <w:tcPr>
            <w:tcW w:w="0" w:type="auto"/>
            <w:hideMark/>
          </w:tcPr>
          <w:p w14:paraId="58B44CE2"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3.1.</w:t>
            </w:r>
          </w:p>
        </w:tc>
        <w:tc>
          <w:tcPr>
            <w:tcW w:w="0" w:type="auto"/>
            <w:hideMark/>
          </w:tcPr>
          <w:p w14:paraId="17F66E2B"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 xml:space="preserve">Служителите на Европол, които участват в съвместния екип за разследване, подпомагат всички членове на екипа и предоставят пълния обхват от услуги на Европол за подпомагане на съвместното разследване съгласно предвиденото в Регламента за Европол и в съответствие с него. Те не прилагат никакви принудителни мерки. Служителите на Европол, участващи в СЕР, обаче могат да присъстват, ако са получили такива указания и под ръководството на </w:t>
            </w:r>
            <w:proofErr w:type="gramStart"/>
            <w:r w:rsidRPr="00F41DEC">
              <w:rPr>
                <w:rFonts w:asciiTheme="majorHAnsi" w:eastAsia="Times New Roman" w:hAnsiTheme="majorHAnsi" w:cs="Times New Roman"/>
                <w:color w:val="000000"/>
                <w:lang w:eastAsia="en-GB"/>
              </w:rPr>
              <w:t>ръководителя(</w:t>
            </w:r>
            <w:proofErr w:type="gramEnd"/>
            <w:r w:rsidRPr="00F41DEC">
              <w:rPr>
                <w:rFonts w:asciiTheme="majorHAnsi" w:eastAsia="Times New Roman" w:hAnsiTheme="majorHAnsi" w:cs="Times New Roman"/>
                <w:color w:val="000000"/>
                <w:lang w:eastAsia="en-GB"/>
              </w:rPr>
              <w:t xml:space="preserve">ите) на екипа, по време на оперативни дейности на съвместния екип за разследване, за да предоставят консултации на място и да подпомагат членовете на екипа, изпълняващи принудителните мерки, при условие че няма пречки от </w:t>
            </w:r>
            <w:r w:rsidRPr="00F41DEC">
              <w:rPr>
                <w:rFonts w:asciiTheme="majorHAnsi" w:eastAsia="Times New Roman" w:hAnsiTheme="majorHAnsi" w:cs="Times New Roman"/>
                <w:color w:val="000000"/>
                <w:lang w:eastAsia="en-GB"/>
              </w:rPr>
              <w:lastRenderedPageBreak/>
              <w:t>правно естество на национално равнище на мястото, където действа екипът.</w:t>
            </w:r>
          </w:p>
        </w:tc>
      </w:tr>
    </w:tbl>
    <w:p w14:paraId="1C4927D5" w14:textId="77777777" w:rsidR="00F41DEC" w:rsidRPr="00F41DEC" w:rsidRDefault="00F41DEC" w:rsidP="00F41DEC">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F41DEC" w:rsidRPr="00F41DEC" w14:paraId="15A8C0D8" w14:textId="77777777" w:rsidTr="007445F1">
        <w:trPr>
          <w:tblCellSpacing w:w="0" w:type="dxa"/>
        </w:trPr>
        <w:tc>
          <w:tcPr>
            <w:tcW w:w="0" w:type="auto"/>
            <w:hideMark/>
          </w:tcPr>
          <w:p w14:paraId="3D89CE47" w14:textId="77777777" w:rsidR="00F41DEC" w:rsidRPr="00F41DEC" w:rsidRDefault="00F41DEC" w:rsidP="007445F1">
            <w:pPr>
              <w:spacing w:after="0" w:line="240" w:lineRule="auto"/>
              <w:rPr>
                <w:rFonts w:asciiTheme="majorHAnsi" w:eastAsia="Times New Roman" w:hAnsiTheme="majorHAnsi" w:cs="Times New Roman"/>
                <w:color w:val="000000"/>
                <w:lang w:eastAsia="en-GB"/>
              </w:rPr>
            </w:pPr>
          </w:p>
        </w:tc>
        <w:tc>
          <w:tcPr>
            <w:tcW w:w="0" w:type="auto"/>
            <w:hideMark/>
          </w:tcPr>
          <w:p w14:paraId="6ABB4099"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3.2.</w:t>
            </w:r>
          </w:p>
        </w:tc>
        <w:tc>
          <w:tcPr>
            <w:tcW w:w="0" w:type="auto"/>
            <w:hideMark/>
          </w:tcPr>
          <w:p w14:paraId="2CAA2060"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Член 11, буква а) от Протокола за привилегиите и имунитетите на Европейския съюз не се прилага по отношение на служителите на Европол по време на участието им в СЕР</w:t>
            </w:r>
            <w:hyperlink r:id="rId41" w:anchor="ntr2-C_2017018BG.01000601-E0002" w:history="1">
              <w:r w:rsidRPr="00F41DEC">
                <w:rPr>
                  <w:rFonts w:asciiTheme="majorHAnsi" w:eastAsia="Times New Roman" w:hAnsiTheme="majorHAnsi" w:cs="Times New Roman"/>
                  <w:color w:val="0000FF"/>
                  <w:u w:val="single"/>
                  <w:lang w:eastAsia="en-GB"/>
                </w:rPr>
                <w:t> (</w:t>
              </w:r>
              <w:r w:rsidRPr="00F41DEC">
                <w:rPr>
                  <w:rFonts w:asciiTheme="majorHAnsi" w:eastAsia="Times New Roman" w:hAnsiTheme="majorHAnsi" w:cs="Times New Roman"/>
                  <w:color w:val="0000FF"/>
                  <w:u w:val="single"/>
                  <w:vertAlign w:val="superscript"/>
                  <w:lang w:eastAsia="en-GB"/>
                </w:rPr>
                <w:t>2</w:t>
              </w:r>
              <w:r w:rsidRPr="00F41DEC">
                <w:rPr>
                  <w:rFonts w:asciiTheme="majorHAnsi" w:eastAsia="Times New Roman" w:hAnsiTheme="majorHAnsi" w:cs="Times New Roman"/>
                  <w:color w:val="0000FF"/>
                  <w:u w:val="single"/>
                  <w:lang w:eastAsia="en-GB"/>
                </w:rPr>
                <w:t>)</w:t>
              </w:r>
            </w:hyperlink>
            <w:r w:rsidRPr="00F41DEC">
              <w:rPr>
                <w:rFonts w:asciiTheme="majorHAnsi" w:eastAsia="Times New Roman" w:hAnsiTheme="majorHAnsi" w:cs="Times New Roman"/>
                <w:color w:val="000000"/>
                <w:lang w:eastAsia="en-GB"/>
              </w:rPr>
              <w:t>. По време на операциите на СЕР за служителите на Европол, по отношение на извършени срещу тях или от тях престъпления, са в сила приложимите спрямо лица със сходни функции разпоредби на националното право на държавата членка, в която се осъществяват операциите.</w:t>
            </w:r>
          </w:p>
        </w:tc>
      </w:tr>
    </w:tbl>
    <w:p w14:paraId="05FADA44" w14:textId="77777777" w:rsidR="00F41DEC" w:rsidRPr="00F41DEC" w:rsidRDefault="00F41DEC" w:rsidP="00F41DEC">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F41DEC" w:rsidRPr="00F41DEC" w14:paraId="338F753A" w14:textId="77777777" w:rsidTr="007445F1">
        <w:trPr>
          <w:tblCellSpacing w:w="0" w:type="dxa"/>
        </w:trPr>
        <w:tc>
          <w:tcPr>
            <w:tcW w:w="0" w:type="auto"/>
            <w:hideMark/>
          </w:tcPr>
          <w:p w14:paraId="0394143C" w14:textId="77777777" w:rsidR="00F41DEC" w:rsidRPr="00F41DEC" w:rsidRDefault="00F41DEC" w:rsidP="007445F1">
            <w:pPr>
              <w:spacing w:after="0" w:line="240" w:lineRule="auto"/>
              <w:rPr>
                <w:rFonts w:asciiTheme="majorHAnsi" w:eastAsia="Times New Roman" w:hAnsiTheme="majorHAnsi" w:cs="Times New Roman"/>
                <w:color w:val="000000"/>
                <w:lang w:eastAsia="en-GB"/>
              </w:rPr>
            </w:pPr>
          </w:p>
        </w:tc>
        <w:tc>
          <w:tcPr>
            <w:tcW w:w="0" w:type="auto"/>
            <w:hideMark/>
          </w:tcPr>
          <w:p w14:paraId="62D8F7BE"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3.3.</w:t>
            </w:r>
          </w:p>
        </w:tc>
        <w:tc>
          <w:tcPr>
            <w:tcW w:w="0" w:type="auto"/>
            <w:hideMark/>
          </w:tcPr>
          <w:p w14:paraId="21159C0C"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r w:rsidRPr="00F41DEC">
              <w:rPr>
                <w:rFonts w:asciiTheme="majorHAnsi" w:eastAsia="Times New Roman" w:hAnsiTheme="majorHAnsi" w:cs="Times New Roman"/>
                <w:color w:val="000000"/>
                <w:lang w:eastAsia="en-GB"/>
              </w:rPr>
              <w:t>Служителите на Европол могат да се свързват директно с членове на СЕР и да предоставят на всички членове на СЕР цялата необходима информация в съответствие с Регламента за Европол.</w:t>
            </w:r>
          </w:p>
          <w:p w14:paraId="551031AE"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694EB853"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0C02395F"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4C5FB698"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0EECD132"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2E2214D3"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6C85BC30"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61917FF6"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25E6EA3E"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26B51940"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0C968618"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05A2F208"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572BCFEE"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46D4D20D"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6D8B0879"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09D0FC4D"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316BD07E"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102A464C"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40D780E4"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267875E8"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76501F44"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7ACC79AC"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1164B300"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5F33AFAF"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5CE7BE9D" w14:textId="77777777" w:rsidR="00F41DEC" w:rsidRDefault="00F41DEC" w:rsidP="007445F1">
            <w:pPr>
              <w:spacing w:before="120" w:after="0" w:line="240" w:lineRule="auto"/>
              <w:jc w:val="both"/>
              <w:rPr>
                <w:rFonts w:asciiTheme="majorHAnsi" w:eastAsia="Times New Roman" w:hAnsiTheme="majorHAnsi" w:cs="Times New Roman"/>
                <w:color w:val="000000"/>
                <w:lang w:eastAsia="en-GB"/>
              </w:rPr>
            </w:pPr>
          </w:p>
          <w:p w14:paraId="38A52BD6" w14:textId="77777777" w:rsidR="00F41DEC" w:rsidRPr="00F41DEC" w:rsidRDefault="00F41DEC" w:rsidP="007445F1">
            <w:pPr>
              <w:spacing w:before="120" w:after="0" w:line="240" w:lineRule="auto"/>
              <w:jc w:val="both"/>
              <w:rPr>
                <w:rFonts w:asciiTheme="majorHAnsi" w:eastAsia="Times New Roman" w:hAnsiTheme="majorHAnsi" w:cs="Times New Roman"/>
                <w:color w:val="000000"/>
                <w:lang w:eastAsia="en-GB"/>
              </w:rPr>
            </w:pPr>
          </w:p>
        </w:tc>
      </w:tr>
    </w:tbl>
    <w:p w14:paraId="21910CA9" w14:textId="77777777" w:rsidR="00F41DEC" w:rsidRPr="00F41DEC" w:rsidRDefault="0008350A" w:rsidP="00F41DEC">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5D4B9AC7">
          <v:rect id="_x0000_i1026" style="width:90.25pt;height:.75pt" o:hrpct="200" o:hrstd="t" o:hrnoshade="t" o:hr="t" fillcolor="black" stroked="f"/>
        </w:pict>
      </w:r>
    </w:p>
    <w:p w14:paraId="549F7A06" w14:textId="77777777" w:rsidR="00F41DEC" w:rsidRPr="0008350A" w:rsidRDefault="0008350A" w:rsidP="00F41DEC">
      <w:pPr>
        <w:spacing w:before="60" w:after="60" w:line="240" w:lineRule="auto"/>
        <w:jc w:val="both"/>
        <w:rPr>
          <w:rFonts w:asciiTheme="majorHAnsi" w:eastAsia="Times New Roman" w:hAnsiTheme="majorHAnsi" w:cs="Times New Roman"/>
          <w:color w:val="000000"/>
          <w:sz w:val="18"/>
          <w:szCs w:val="18"/>
          <w:lang w:eastAsia="en-GB"/>
        </w:rPr>
      </w:pPr>
      <w:hyperlink r:id="rId42" w:anchor="ntc1-C_2017018BG.01000601-E0001" w:history="1">
        <w:r w:rsidR="00F41DEC" w:rsidRPr="0008350A">
          <w:rPr>
            <w:rFonts w:asciiTheme="majorHAnsi" w:eastAsia="Times New Roman" w:hAnsiTheme="majorHAnsi" w:cs="Times New Roman"/>
            <w:color w:val="0000FF"/>
            <w:sz w:val="18"/>
            <w:szCs w:val="18"/>
            <w:u w:val="single"/>
            <w:lang w:eastAsia="en-GB"/>
          </w:rPr>
          <w:t>(</w:t>
        </w:r>
        <w:r w:rsidR="00F41DEC" w:rsidRPr="0008350A">
          <w:rPr>
            <w:rFonts w:asciiTheme="majorHAnsi" w:eastAsia="Times New Roman" w:hAnsiTheme="majorHAnsi" w:cs="Times New Roman"/>
            <w:color w:val="0000FF"/>
            <w:sz w:val="18"/>
            <w:szCs w:val="18"/>
            <w:u w:val="single"/>
            <w:vertAlign w:val="superscript"/>
            <w:lang w:eastAsia="en-GB"/>
          </w:rPr>
          <w:t>1</w:t>
        </w:r>
        <w:r w:rsidR="00F41DEC" w:rsidRPr="0008350A">
          <w:rPr>
            <w:rFonts w:asciiTheme="majorHAnsi" w:eastAsia="Times New Roman" w:hAnsiTheme="majorHAnsi" w:cs="Times New Roman"/>
            <w:color w:val="0000FF"/>
            <w:sz w:val="18"/>
            <w:szCs w:val="18"/>
            <w:u w:val="single"/>
            <w:lang w:eastAsia="en-GB"/>
          </w:rPr>
          <w:t>)</w:t>
        </w:r>
      </w:hyperlink>
      <w:r w:rsidR="00F41DEC" w:rsidRPr="0008350A">
        <w:rPr>
          <w:rFonts w:asciiTheme="majorHAnsi" w:eastAsia="Times New Roman" w:hAnsiTheme="majorHAnsi" w:cs="Times New Roman"/>
          <w:color w:val="000000"/>
          <w:sz w:val="18"/>
          <w:szCs w:val="18"/>
          <w:lang w:eastAsia="en-GB"/>
        </w:rPr>
        <w:t>  Ненужното се зачертава.</w:t>
      </w:r>
    </w:p>
    <w:p w14:paraId="5D1947EB" w14:textId="77777777" w:rsidR="00F41DEC" w:rsidRPr="0008350A" w:rsidRDefault="0008350A" w:rsidP="00F41DEC">
      <w:pPr>
        <w:spacing w:before="60" w:after="60" w:line="240" w:lineRule="auto"/>
        <w:jc w:val="both"/>
        <w:rPr>
          <w:rFonts w:asciiTheme="majorHAnsi" w:eastAsia="Times New Roman" w:hAnsiTheme="majorHAnsi" w:cs="Times New Roman"/>
          <w:color w:val="000000"/>
          <w:sz w:val="18"/>
          <w:szCs w:val="18"/>
          <w:lang w:eastAsia="en-GB"/>
        </w:rPr>
      </w:pPr>
      <w:hyperlink r:id="rId43" w:anchor="ntc2-C_2017018BG.01000601-E0002" w:history="1">
        <w:r w:rsidR="00F41DEC" w:rsidRPr="0008350A">
          <w:rPr>
            <w:rFonts w:asciiTheme="majorHAnsi" w:eastAsia="Times New Roman" w:hAnsiTheme="majorHAnsi" w:cs="Times New Roman"/>
            <w:color w:val="0000FF"/>
            <w:sz w:val="18"/>
            <w:szCs w:val="18"/>
            <w:u w:val="single"/>
            <w:lang w:eastAsia="en-GB"/>
          </w:rPr>
          <w:t>(</w:t>
        </w:r>
        <w:r w:rsidR="00F41DEC" w:rsidRPr="0008350A">
          <w:rPr>
            <w:rFonts w:asciiTheme="majorHAnsi" w:eastAsia="Times New Roman" w:hAnsiTheme="majorHAnsi" w:cs="Times New Roman"/>
            <w:color w:val="0000FF"/>
            <w:sz w:val="18"/>
            <w:szCs w:val="18"/>
            <w:u w:val="single"/>
            <w:vertAlign w:val="superscript"/>
            <w:lang w:eastAsia="en-GB"/>
          </w:rPr>
          <w:t>2</w:t>
        </w:r>
        <w:r w:rsidR="00F41DEC" w:rsidRPr="0008350A">
          <w:rPr>
            <w:rFonts w:asciiTheme="majorHAnsi" w:eastAsia="Times New Roman" w:hAnsiTheme="majorHAnsi" w:cs="Times New Roman"/>
            <w:color w:val="0000FF"/>
            <w:sz w:val="18"/>
            <w:szCs w:val="18"/>
            <w:u w:val="single"/>
            <w:lang w:eastAsia="en-GB"/>
          </w:rPr>
          <w:t>)</w:t>
        </w:r>
      </w:hyperlink>
      <w:r w:rsidR="00F41DEC" w:rsidRPr="0008350A">
        <w:rPr>
          <w:rFonts w:asciiTheme="majorHAnsi" w:eastAsia="Times New Roman" w:hAnsiTheme="majorHAnsi" w:cs="Times New Roman"/>
          <w:color w:val="000000"/>
          <w:sz w:val="18"/>
          <w:szCs w:val="18"/>
          <w:lang w:eastAsia="en-GB"/>
        </w:rPr>
        <w:t>  Протокол за привилегиите и имунитетите на Европейския съюз (консолидиран текст) (</w:t>
      </w:r>
      <w:hyperlink r:id="rId44" w:history="1">
        <w:r w:rsidR="00F41DEC" w:rsidRPr="0008350A">
          <w:rPr>
            <w:rFonts w:asciiTheme="majorHAnsi" w:eastAsia="Times New Roman" w:hAnsiTheme="majorHAnsi" w:cs="Times New Roman"/>
            <w:color w:val="0000FF"/>
            <w:sz w:val="18"/>
            <w:szCs w:val="18"/>
            <w:u w:val="single"/>
            <w:lang w:eastAsia="en-GB"/>
          </w:rPr>
          <w:t xml:space="preserve">ОВ C 326, 26.10.2012 </w:t>
        </w:r>
        <w:proofErr w:type="gramStart"/>
        <w:r w:rsidR="00F41DEC" w:rsidRPr="0008350A">
          <w:rPr>
            <w:rFonts w:asciiTheme="majorHAnsi" w:eastAsia="Times New Roman" w:hAnsiTheme="majorHAnsi" w:cs="Times New Roman"/>
            <w:color w:val="0000FF"/>
            <w:sz w:val="18"/>
            <w:szCs w:val="18"/>
            <w:u w:val="single"/>
            <w:lang w:eastAsia="en-GB"/>
          </w:rPr>
          <w:t>г.,</w:t>
        </w:r>
        <w:proofErr w:type="gramEnd"/>
        <w:r w:rsidR="00F41DEC" w:rsidRPr="0008350A">
          <w:rPr>
            <w:rFonts w:asciiTheme="majorHAnsi" w:eastAsia="Times New Roman" w:hAnsiTheme="majorHAnsi" w:cs="Times New Roman"/>
            <w:color w:val="0000FF"/>
            <w:sz w:val="18"/>
            <w:szCs w:val="18"/>
            <w:u w:val="single"/>
            <w:lang w:eastAsia="en-GB"/>
          </w:rPr>
          <w:t xml:space="preserve"> стр. 266</w:t>
        </w:r>
      </w:hyperlink>
      <w:r w:rsidR="00F41DEC" w:rsidRPr="0008350A">
        <w:rPr>
          <w:rFonts w:asciiTheme="majorHAnsi" w:eastAsia="Times New Roman" w:hAnsiTheme="majorHAnsi" w:cs="Times New Roman"/>
          <w:color w:val="000000"/>
          <w:sz w:val="18"/>
          <w:szCs w:val="18"/>
          <w:lang w:eastAsia="en-GB"/>
        </w:rPr>
        <w:t>).</w:t>
      </w:r>
    </w:p>
    <w:p w14:paraId="59159822" w14:textId="77777777" w:rsidR="00F41DEC" w:rsidRDefault="00F41DEC" w:rsidP="00F41DEC">
      <w:pPr>
        <w:spacing w:before="60" w:after="60" w:line="240" w:lineRule="auto"/>
        <w:jc w:val="both"/>
        <w:rPr>
          <w:rFonts w:asciiTheme="majorHAnsi" w:eastAsia="Times New Roman" w:hAnsiTheme="majorHAnsi" w:cs="Times New Roman"/>
          <w:color w:val="000000"/>
          <w:sz w:val="18"/>
          <w:szCs w:val="18"/>
          <w:lang w:eastAsia="en-GB"/>
        </w:rPr>
      </w:pPr>
    </w:p>
    <w:p w14:paraId="5CA9B4DE" w14:textId="2DE8DA90" w:rsidR="0088406C" w:rsidRPr="00F41DEC" w:rsidRDefault="0088406C" w:rsidP="00F41DEC">
      <w:pPr>
        <w:spacing w:before="60" w:after="60" w:line="240" w:lineRule="auto"/>
        <w:jc w:val="center"/>
        <w:rPr>
          <w:rFonts w:asciiTheme="majorHAnsi" w:eastAsia="Times New Roman" w:hAnsiTheme="majorHAnsi" w:cs="Times New Roman"/>
          <w:color w:val="000000"/>
          <w:sz w:val="18"/>
          <w:szCs w:val="18"/>
          <w:lang w:eastAsia="en-GB"/>
        </w:rPr>
      </w:pPr>
      <w:r w:rsidRPr="004A012C">
        <w:rPr>
          <w:rFonts w:asciiTheme="majorHAnsi" w:eastAsia="Times New Roman" w:hAnsiTheme="majorHAnsi" w:cs="Times New Roman"/>
          <w:b/>
          <w:bCs/>
          <w:color w:val="000000"/>
          <w:lang w:eastAsia="en-GB"/>
        </w:rPr>
        <w:t>Допълнение II</w:t>
      </w:r>
    </w:p>
    <w:p w14:paraId="5CA9B4DF" w14:textId="77777777" w:rsidR="0088406C" w:rsidRPr="004A012C" w:rsidRDefault="0088406C" w:rsidP="0088406C">
      <w:pPr>
        <w:spacing w:before="240" w:after="120" w:line="240" w:lineRule="auto"/>
        <w:jc w:val="center"/>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КЪМ ТИПОВОТО СПОРАЗУМЕНИЕ ОТНОСНО СЪЗДАВАНЕТО НА СЪВМЕСТЕН ЕКИП ЗА РАЗСЛЕДВАНЕ</w:t>
      </w:r>
    </w:p>
    <w:p w14:paraId="5CA9B4E0" w14:textId="77777777" w:rsidR="0088406C" w:rsidRPr="004A012C" w:rsidRDefault="0088406C" w:rsidP="0088406C">
      <w:pPr>
        <w:spacing w:before="240" w:after="120" w:line="240" w:lineRule="auto"/>
        <w:jc w:val="both"/>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 xml:space="preserve">Споразумение за удължаване на срока на действие на съвместен екип за разследване </w:t>
      </w:r>
    </w:p>
    <w:p w14:paraId="5CA9B4E1"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 xml:space="preserve">Страните се споразумяха да удължат срока на действие на съвместния екип за разследване (по-нататък наричан „СЕР“), създаден със споразумение от </w:t>
      </w:r>
      <w:r w:rsidRPr="00DD2FDB">
        <w:rPr>
          <w:rFonts w:asciiTheme="majorHAnsi" w:eastAsia="Times New Roman" w:hAnsiTheme="majorHAnsi" w:cs="Times New Roman"/>
          <w:b/>
          <w:color w:val="000000"/>
          <w:lang w:eastAsia="en-GB"/>
        </w:rPr>
        <w:t>[</w:t>
      </w:r>
      <w:r w:rsidRPr="00DD2FDB">
        <w:rPr>
          <w:rFonts w:asciiTheme="majorHAnsi" w:eastAsia="Times New Roman" w:hAnsiTheme="majorHAnsi" w:cs="Times New Roman"/>
          <w:b/>
          <w:iCs/>
          <w:color w:val="000000"/>
          <w:lang w:eastAsia="en-GB"/>
        </w:rPr>
        <w:t>вписва се датата</w:t>
      </w:r>
      <w:r w:rsidRPr="00DD2FDB">
        <w:rPr>
          <w:rFonts w:asciiTheme="majorHAnsi" w:eastAsia="Times New Roman" w:hAnsiTheme="majorHAnsi" w:cs="Times New Roman"/>
          <w:b/>
          <w:color w:val="000000"/>
          <w:lang w:eastAsia="en-GB"/>
        </w:rPr>
        <w:t>]</w:t>
      </w:r>
      <w:r w:rsidRPr="004A012C">
        <w:rPr>
          <w:rFonts w:asciiTheme="majorHAnsi" w:eastAsia="Times New Roman" w:hAnsiTheme="majorHAnsi" w:cs="Times New Roman"/>
          <w:color w:val="000000"/>
          <w:lang w:eastAsia="en-GB"/>
        </w:rPr>
        <w:t xml:space="preserve">, съставено в </w:t>
      </w:r>
      <w:r w:rsidRPr="00DD2FDB">
        <w:rPr>
          <w:rFonts w:asciiTheme="majorHAnsi" w:eastAsia="Times New Roman" w:hAnsiTheme="majorHAnsi" w:cs="Times New Roman"/>
          <w:b/>
          <w:color w:val="000000"/>
          <w:lang w:eastAsia="en-GB"/>
        </w:rPr>
        <w:t>[</w:t>
      </w:r>
      <w:r w:rsidRPr="00DD2FDB">
        <w:rPr>
          <w:rFonts w:asciiTheme="majorHAnsi" w:eastAsia="Times New Roman" w:hAnsiTheme="majorHAnsi" w:cs="Times New Roman"/>
          <w:b/>
          <w:iCs/>
          <w:color w:val="000000"/>
          <w:lang w:eastAsia="en-GB"/>
        </w:rPr>
        <w:t>вписва се мястото на подписване</w:t>
      </w:r>
      <w:r w:rsidRPr="00DD2FDB">
        <w:rPr>
          <w:rFonts w:asciiTheme="majorHAnsi" w:eastAsia="Times New Roman" w:hAnsiTheme="majorHAnsi" w:cs="Times New Roman"/>
          <w:b/>
          <w:color w:val="000000"/>
          <w:lang w:eastAsia="en-GB"/>
        </w:rPr>
        <w:t>]</w:t>
      </w:r>
      <w:r w:rsidRPr="004A012C">
        <w:rPr>
          <w:rFonts w:asciiTheme="majorHAnsi" w:eastAsia="Times New Roman" w:hAnsiTheme="majorHAnsi" w:cs="Times New Roman"/>
          <w:color w:val="000000"/>
          <w:lang w:eastAsia="en-GB"/>
        </w:rPr>
        <w:t>, копие от което е приложено към настоящия документ.</w:t>
      </w:r>
      <w:proofErr w:type="gramEnd"/>
    </w:p>
    <w:p w14:paraId="5CA9B4E2" w14:textId="77777777" w:rsidR="0088406C" w:rsidRPr="00DD2FDB" w:rsidRDefault="0088406C" w:rsidP="0088406C">
      <w:pPr>
        <w:spacing w:before="120" w:after="0" w:line="240" w:lineRule="auto"/>
        <w:jc w:val="both"/>
        <w:rPr>
          <w:rFonts w:asciiTheme="majorHAnsi" w:eastAsia="Times New Roman" w:hAnsiTheme="majorHAnsi" w:cs="Times New Roman"/>
          <w:b/>
          <w:color w:val="000000"/>
          <w:lang w:eastAsia="en-GB"/>
        </w:rPr>
      </w:pPr>
      <w:proofErr w:type="gramStart"/>
      <w:r w:rsidRPr="004A012C">
        <w:rPr>
          <w:rFonts w:asciiTheme="majorHAnsi" w:eastAsia="Times New Roman" w:hAnsiTheme="majorHAnsi" w:cs="Times New Roman"/>
          <w:color w:val="000000"/>
          <w:lang w:eastAsia="en-GB"/>
        </w:rPr>
        <w:t xml:space="preserve">Страните смятат, че срокът на действие на СЕР следва да бъде удължен след изтичане на срока, за който е бил създаден </w:t>
      </w:r>
      <w:r w:rsidRPr="00DD2FDB">
        <w:rPr>
          <w:rFonts w:asciiTheme="majorHAnsi" w:eastAsia="Times New Roman" w:hAnsiTheme="majorHAnsi" w:cs="Times New Roman"/>
          <w:b/>
          <w:color w:val="000000"/>
          <w:lang w:eastAsia="en-GB"/>
        </w:rPr>
        <w:t>[</w:t>
      </w:r>
      <w:r w:rsidRPr="00DD2FDB">
        <w:rPr>
          <w:rFonts w:asciiTheme="majorHAnsi" w:eastAsia="Times New Roman" w:hAnsiTheme="majorHAnsi" w:cs="Times New Roman"/>
          <w:b/>
          <w:iCs/>
          <w:color w:val="000000"/>
          <w:lang w:eastAsia="en-GB"/>
        </w:rPr>
        <w:t>вписва се датата, на която изтича срокът на действие</w:t>
      </w:r>
      <w:r w:rsidRPr="00DD2FDB">
        <w:rPr>
          <w:rFonts w:asciiTheme="majorHAnsi" w:eastAsia="Times New Roman" w:hAnsiTheme="majorHAnsi" w:cs="Times New Roman"/>
          <w:b/>
          <w:color w:val="000000"/>
          <w:lang w:eastAsia="en-GB"/>
        </w:rPr>
        <w:t>],</w:t>
      </w:r>
      <w:r w:rsidRPr="004A012C">
        <w:rPr>
          <w:rFonts w:asciiTheme="majorHAnsi" w:eastAsia="Times New Roman" w:hAnsiTheme="majorHAnsi" w:cs="Times New Roman"/>
          <w:color w:val="000000"/>
          <w:lang w:eastAsia="en-GB"/>
        </w:rPr>
        <w:t xml:space="preserve"> тъй като не е изпълнена целта му, посочена в член </w:t>
      </w:r>
      <w:r w:rsidRPr="00DD2FDB">
        <w:rPr>
          <w:rFonts w:asciiTheme="majorHAnsi" w:eastAsia="Times New Roman" w:hAnsiTheme="majorHAnsi" w:cs="Times New Roman"/>
          <w:b/>
          <w:color w:val="000000"/>
          <w:lang w:eastAsia="en-GB"/>
        </w:rPr>
        <w:t>[</w:t>
      </w:r>
      <w:r w:rsidRPr="00DD2FDB">
        <w:rPr>
          <w:rFonts w:asciiTheme="majorHAnsi" w:eastAsia="Times New Roman" w:hAnsiTheme="majorHAnsi" w:cs="Times New Roman"/>
          <w:b/>
          <w:iCs/>
          <w:color w:val="000000"/>
          <w:lang w:eastAsia="en-GB"/>
        </w:rPr>
        <w:t>вписва се членът относно целта на СЕР</w:t>
      </w:r>
      <w:r w:rsidRPr="00DD2FDB">
        <w:rPr>
          <w:rFonts w:asciiTheme="majorHAnsi" w:eastAsia="Times New Roman" w:hAnsiTheme="majorHAnsi" w:cs="Times New Roman"/>
          <w:b/>
          <w:color w:val="000000"/>
          <w:lang w:eastAsia="en-GB"/>
        </w:rPr>
        <w:t>].</w:t>
      </w:r>
      <w:proofErr w:type="gramEnd"/>
    </w:p>
    <w:p w14:paraId="5CA9B4E3"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Обстоятелствата, налагащи удължаването на срока на действие на СЕР, бяха внимателно разгледани от всички страни.</w:t>
      </w:r>
      <w:proofErr w:type="gramEnd"/>
      <w:r w:rsidRPr="004A012C">
        <w:rPr>
          <w:rFonts w:asciiTheme="majorHAnsi" w:eastAsia="Times New Roman" w:hAnsiTheme="majorHAnsi" w:cs="Times New Roman"/>
          <w:color w:val="000000"/>
          <w:lang w:eastAsia="en-GB"/>
        </w:rPr>
        <w:t xml:space="preserve"> </w:t>
      </w:r>
      <w:proofErr w:type="gramStart"/>
      <w:r w:rsidRPr="004A012C">
        <w:rPr>
          <w:rFonts w:asciiTheme="majorHAnsi" w:eastAsia="Times New Roman" w:hAnsiTheme="majorHAnsi" w:cs="Times New Roman"/>
          <w:color w:val="000000"/>
          <w:lang w:eastAsia="en-GB"/>
        </w:rPr>
        <w:t>Смята се, че удължаването на срока на действие на СЕР е от съществено значение за постигането на целта, за която е създаден СЕР.</w:t>
      </w:r>
      <w:proofErr w:type="gramEnd"/>
    </w:p>
    <w:p w14:paraId="5CA9B4E4"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 xml:space="preserve">Поради това СЕР ще продължи да действа за допълнителен период от </w:t>
      </w:r>
      <w:r w:rsidRPr="00DD2FDB">
        <w:rPr>
          <w:rFonts w:asciiTheme="majorHAnsi" w:eastAsia="Times New Roman" w:hAnsiTheme="majorHAnsi" w:cs="Times New Roman"/>
          <w:b/>
          <w:color w:val="000000"/>
          <w:lang w:eastAsia="en-GB"/>
        </w:rPr>
        <w:t>[</w:t>
      </w:r>
      <w:r w:rsidRPr="00DD2FDB">
        <w:rPr>
          <w:rFonts w:asciiTheme="majorHAnsi" w:eastAsia="Times New Roman" w:hAnsiTheme="majorHAnsi" w:cs="Times New Roman"/>
          <w:b/>
          <w:iCs/>
          <w:color w:val="000000"/>
          <w:lang w:eastAsia="en-GB"/>
        </w:rPr>
        <w:t>моля посочете точната продължителност</w:t>
      </w:r>
      <w:r w:rsidRPr="00DD2FDB">
        <w:rPr>
          <w:rFonts w:asciiTheme="majorHAnsi" w:eastAsia="Times New Roman" w:hAnsiTheme="majorHAnsi" w:cs="Times New Roman"/>
          <w:b/>
          <w:color w:val="000000"/>
          <w:lang w:eastAsia="en-GB"/>
        </w:rPr>
        <w:t>]</w:t>
      </w:r>
      <w:r w:rsidRPr="004A012C">
        <w:rPr>
          <w:rFonts w:asciiTheme="majorHAnsi" w:eastAsia="Times New Roman" w:hAnsiTheme="majorHAnsi" w:cs="Times New Roman"/>
          <w:color w:val="000000"/>
          <w:lang w:eastAsia="en-GB"/>
        </w:rPr>
        <w:t xml:space="preserve"> от датата на влизане в сила на настоящото споразумение.</w:t>
      </w:r>
      <w:proofErr w:type="gramEnd"/>
      <w:r w:rsidRPr="004A012C">
        <w:rPr>
          <w:rFonts w:asciiTheme="majorHAnsi" w:eastAsia="Times New Roman" w:hAnsiTheme="majorHAnsi" w:cs="Times New Roman"/>
          <w:color w:val="000000"/>
          <w:lang w:eastAsia="en-GB"/>
        </w:rPr>
        <w:t xml:space="preserve"> </w:t>
      </w:r>
      <w:proofErr w:type="gramStart"/>
      <w:r w:rsidRPr="004A012C">
        <w:rPr>
          <w:rFonts w:asciiTheme="majorHAnsi" w:eastAsia="Times New Roman" w:hAnsiTheme="majorHAnsi" w:cs="Times New Roman"/>
          <w:color w:val="000000"/>
          <w:lang w:eastAsia="en-GB"/>
        </w:rPr>
        <w:t>Посоченият по-горе срок може да бъде допълнително удължен по взаимно съгласие на страните.</w:t>
      </w:r>
      <w:proofErr w:type="gramEnd"/>
    </w:p>
    <w:p w14:paraId="2DA45D33" w14:textId="77777777" w:rsidR="00DD2FDB" w:rsidRDefault="00DD2FDB" w:rsidP="0088406C">
      <w:pPr>
        <w:spacing w:before="120" w:after="0" w:line="240" w:lineRule="auto"/>
        <w:jc w:val="both"/>
        <w:rPr>
          <w:rFonts w:asciiTheme="majorHAnsi" w:eastAsia="Times New Roman" w:hAnsiTheme="majorHAnsi" w:cs="Times New Roman"/>
          <w:color w:val="000000"/>
          <w:lang w:eastAsia="en-GB"/>
        </w:rPr>
      </w:pPr>
    </w:p>
    <w:p w14:paraId="5CA9B4E5"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Дата/подпис</w:t>
      </w:r>
    </w:p>
    <w:p w14:paraId="529C4562" w14:textId="77777777" w:rsidR="004A4372" w:rsidRPr="004A012C" w:rsidRDefault="004A4372" w:rsidP="0088406C">
      <w:pPr>
        <w:spacing w:before="240" w:after="120" w:line="240" w:lineRule="auto"/>
        <w:jc w:val="center"/>
        <w:rPr>
          <w:rFonts w:asciiTheme="majorHAnsi" w:eastAsia="Times New Roman" w:hAnsiTheme="majorHAnsi" w:cs="Times New Roman"/>
          <w:b/>
          <w:bCs/>
          <w:color w:val="000000"/>
          <w:lang w:eastAsia="en-GB"/>
        </w:rPr>
      </w:pPr>
    </w:p>
    <w:p w14:paraId="501E9040" w14:textId="77777777" w:rsidR="004A4372" w:rsidRPr="004A012C" w:rsidRDefault="004A4372" w:rsidP="0088406C">
      <w:pPr>
        <w:spacing w:before="240" w:after="120" w:line="240" w:lineRule="auto"/>
        <w:jc w:val="center"/>
        <w:rPr>
          <w:rFonts w:asciiTheme="majorHAnsi" w:eastAsia="Times New Roman" w:hAnsiTheme="majorHAnsi" w:cs="Times New Roman"/>
          <w:b/>
          <w:bCs/>
          <w:color w:val="000000"/>
          <w:lang w:eastAsia="en-GB"/>
        </w:rPr>
      </w:pPr>
    </w:p>
    <w:p w14:paraId="3F90C450" w14:textId="77777777" w:rsidR="004A4372" w:rsidRPr="004A012C" w:rsidRDefault="004A4372" w:rsidP="0088406C">
      <w:pPr>
        <w:spacing w:before="240" w:after="120" w:line="240" w:lineRule="auto"/>
        <w:jc w:val="center"/>
        <w:rPr>
          <w:rFonts w:asciiTheme="majorHAnsi" w:eastAsia="Times New Roman" w:hAnsiTheme="majorHAnsi" w:cs="Times New Roman"/>
          <w:b/>
          <w:bCs/>
          <w:color w:val="000000"/>
          <w:lang w:eastAsia="en-GB"/>
        </w:rPr>
      </w:pPr>
    </w:p>
    <w:p w14:paraId="2FC7FB78" w14:textId="77777777" w:rsidR="004A4372" w:rsidRPr="004A012C" w:rsidRDefault="004A4372" w:rsidP="0088406C">
      <w:pPr>
        <w:spacing w:before="240" w:after="120" w:line="240" w:lineRule="auto"/>
        <w:jc w:val="center"/>
        <w:rPr>
          <w:rFonts w:asciiTheme="majorHAnsi" w:eastAsia="Times New Roman" w:hAnsiTheme="majorHAnsi" w:cs="Times New Roman"/>
          <w:b/>
          <w:bCs/>
          <w:color w:val="000000"/>
          <w:lang w:eastAsia="en-GB"/>
        </w:rPr>
      </w:pPr>
    </w:p>
    <w:p w14:paraId="2606EC3C" w14:textId="77777777" w:rsidR="004A4372" w:rsidRPr="004A012C" w:rsidRDefault="004A4372" w:rsidP="0088406C">
      <w:pPr>
        <w:spacing w:before="240" w:after="120" w:line="240" w:lineRule="auto"/>
        <w:jc w:val="center"/>
        <w:rPr>
          <w:rFonts w:asciiTheme="majorHAnsi" w:eastAsia="Times New Roman" w:hAnsiTheme="majorHAnsi" w:cs="Times New Roman"/>
          <w:b/>
          <w:bCs/>
          <w:color w:val="000000"/>
          <w:lang w:eastAsia="en-GB"/>
        </w:rPr>
      </w:pPr>
    </w:p>
    <w:p w14:paraId="72A171C4" w14:textId="77777777" w:rsidR="004A4372" w:rsidRPr="004A012C" w:rsidRDefault="004A4372" w:rsidP="0088406C">
      <w:pPr>
        <w:spacing w:before="240" w:after="120" w:line="240" w:lineRule="auto"/>
        <w:jc w:val="center"/>
        <w:rPr>
          <w:rFonts w:asciiTheme="majorHAnsi" w:eastAsia="Times New Roman" w:hAnsiTheme="majorHAnsi" w:cs="Times New Roman"/>
          <w:b/>
          <w:bCs/>
          <w:color w:val="000000"/>
          <w:lang w:eastAsia="en-GB"/>
        </w:rPr>
      </w:pPr>
    </w:p>
    <w:p w14:paraId="36966058" w14:textId="77777777" w:rsidR="004A4372" w:rsidRPr="004A012C" w:rsidRDefault="004A4372" w:rsidP="0088406C">
      <w:pPr>
        <w:spacing w:before="240" w:after="120" w:line="240" w:lineRule="auto"/>
        <w:jc w:val="center"/>
        <w:rPr>
          <w:rFonts w:asciiTheme="majorHAnsi" w:eastAsia="Times New Roman" w:hAnsiTheme="majorHAnsi" w:cs="Times New Roman"/>
          <w:b/>
          <w:bCs/>
          <w:color w:val="000000"/>
          <w:lang w:eastAsia="en-GB"/>
        </w:rPr>
      </w:pPr>
    </w:p>
    <w:p w14:paraId="41FAD86D" w14:textId="77777777" w:rsidR="004A4372" w:rsidRPr="004A012C" w:rsidRDefault="004A4372" w:rsidP="0088406C">
      <w:pPr>
        <w:spacing w:before="240" w:after="120" w:line="240" w:lineRule="auto"/>
        <w:jc w:val="center"/>
        <w:rPr>
          <w:rFonts w:asciiTheme="majorHAnsi" w:eastAsia="Times New Roman" w:hAnsiTheme="majorHAnsi" w:cs="Times New Roman"/>
          <w:b/>
          <w:bCs/>
          <w:color w:val="000000"/>
          <w:lang w:eastAsia="en-GB"/>
        </w:rPr>
      </w:pPr>
    </w:p>
    <w:p w14:paraId="4F4D99E0" w14:textId="77777777" w:rsidR="004A4372" w:rsidRPr="004A012C" w:rsidRDefault="004A4372" w:rsidP="0088406C">
      <w:pPr>
        <w:spacing w:before="240" w:after="120" w:line="240" w:lineRule="auto"/>
        <w:jc w:val="center"/>
        <w:rPr>
          <w:rFonts w:asciiTheme="majorHAnsi" w:eastAsia="Times New Roman" w:hAnsiTheme="majorHAnsi" w:cs="Times New Roman"/>
          <w:b/>
          <w:bCs/>
          <w:color w:val="000000"/>
          <w:lang w:eastAsia="en-GB"/>
        </w:rPr>
      </w:pPr>
    </w:p>
    <w:p w14:paraId="6F14FCC4" w14:textId="77777777" w:rsidR="004A4372" w:rsidRPr="004A012C" w:rsidRDefault="004A4372" w:rsidP="0088406C">
      <w:pPr>
        <w:spacing w:before="240" w:after="120" w:line="240" w:lineRule="auto"/>
        <w:jc w:val="center"/>
        <w:rPr>
          <w:rFonts w:asciiTheme="majorHAnsi" w:eastAsia="Times New Roman" w:hAnsiTheme="majorHAnsi" w:cs="Times New Roman"/>
          <w:b/>
          <w:bCs/>
          <w:color w:val="000000"/>
          <w:lang w:eastAsia="en-GB"/>
        </w:rPr>
      </w:pPr>
    </w:p>
    <w:p w14:paraId="1331D59B" w14:textId="77777777" w:rsidR="004A4372" w:rsidRPr="004A012C" w:rsidRDefault="004A4372" w:rsidP="0088406C">
      <w:pPr>
        <w:spacing w:before="240" w:after="120" w:line="240" w:lineRule="auto"/>
        <w:jc w:val="center"/>
        <w:rPr>
          <w:rFonts w:asciiTheme="majorHAnsi" w:eastAsia="Times New Roman" w:hAnsiTheme="majorHAnsi" w:cs="Times New Roman"/>
          <w:b/>
          <w:bCs/>
          <w:color w:val="000000"/>
          <w:lang w:eastAsia="en-GB"/>
        </w:rPr>
      </w:pPr>
    </w:p>
    <w:p w14:paraId="79DC4C15" w14:textId="77777777" w:rsidR="004A4372" w:rsidRPr="004A012C" w:rsidRDefault="004A4372" w:rsidP="0088406C">
      <w:pPr>
        <w:spacing w:before="240" w:after="120" w:line="240" w:lineRule="auto"/>
        <w:jc w:val="center"/>
        <w:rPr>
          <w:rFonts w:asciiTheme="majorHAnsi" w:eastAsia="Times New Roman" w:hAnsiTheme="majorHAnsi" w:cs="Times New Roman"/>
          <w:b/>
          <w:bCs/>
          <w:color w:val="000000"/>
          <w:lang w:eastAsia="en-GB"/>
        </w:rPr>
      </w:pPr>
    </w:p>
    <w:p w14:paraId="15982726" w14:textId="77777777" w:rsidR="00DD2FDB" w:rsidRDefault="00DD2FDB" w:rsidP="0088406C">
      <w:pPr>
        <w:spacing w:before="240" w:after="120" w:line="240" w:lineRule="auto"/>
        <w:jc w:val="center"/>
        <w:rPr>
          <w:rFonts w:asciiTheme="majorHAnsi" w:eastAsia="Times New Roman" w:hAnsiTheme="majorHAnsi" w:cs="Times New Roman"/>
          <w:b/>
          <w:bCs/>
          <w:color w:val="000000"/>
          <w:lang w:eastAsia="en-GB"/>
        </w:rPr>
      </w:pPr>
    </w:p>
    <w:p w14:paraId="0922AA6F" w14:textId="77777777" w:rsidR="00DD2FDB" w:rsidRDefault="00DD2FDB" w:rsidP="0088406C">
      <w:pPr>
        <w:spacing w:before="240" w:after="120" w:line="240" w:lineRule="auto"/>
        <w:jc w:val="center"/>
        <w:rPr>
          <w:rFonts w:asciiTheme="majorHAnsi" w:eastAsia="Times New Roman" w:hAnsiTheme="majorHAnsi" w:cs="Times New Roman"/>
          <w:b/>
          <w:bCs/>
          <w:color w:val="000000"/>
          <w:lang w:eastAsia="en-GB"/>
        </w:rPr>
      </w:pPr>
    </w:p>
    <w:p w14:paraId="5CA9B4E6" w14:textId="77777777" w:rsidR="0088406C" w:rsidRPr="004A012C" w:rsidRDefault="0088406C" w:rsidP="0088406C">
      <w:pPr>
        <w:spacing w:before="240" w:after="120" w:line="240" w:lineRule="auto"/>
        <w:jc w:val="center"/>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Допълнение III</w:t>
      </w:r>
    </w:p>
    <w:p w14:paraId="5CA9B4E7" w14:textId="77777777" w:rsidR="0088406C" w:rsidRPr="004A012C" w:rsidRDefault="0088406C" w:rsidP="0088406C">
      <w:pPr>
        <w:spacing w:before="240" w:after="120" w:line="240" w:lineRule="auto"/>
        <w:jc w:val="center"/>
        <w:rPr>
          <w:rFonts w:asciiTheme="majorHAnsi" w:eastAsia="Times New Roman" w:hAnsiTheme="majorHAnsi" w:cs="Times New Roman"/>
          <w:b/>
          <w:bCs/>
          <w:color w:val="000000"/>
          <w:lang w:eastAsia="en-GB"/>
        </w:rPr>
      </w:pPr>
      <w:r w:rsidRPr="004A012C">
        <w:rPr>
          <w:rFonts w:asciiTheme="majorHAnsi" w:eastAsia="Times New Roman" w:hAnsiTheme="majorHAnsi" w:cs="Times New Roman"/>
          <w:b/>
          <w:bCs/>
          <w:color w:val="000000"/>
          <w:lang w:eastAsia="en-GB"/>
        </w:rPr>
        <w:t>КЪМ ТИПОВОТО СПОРАЗУМЕНИЕ ОТНОСНО СЪЗДАВАНЕТО НА СЪВМЕСТЕН ЕКИП ЗА РАЗСЛЕДВАНЕ</w:t>
      </w:r>
    </w:p>
    <w:p w14:paraId="5CA9B4E8"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 xml:space="preserve">Страните се споразумяха да изменят писменото споразумение за създаване на съвместен екип за разследване (по-нататък наричан „СЕР“) от </w:t>
      </w:r>
      <w:r w:rsidRPr="0008350A">
        <w:rPr>
          <w:rFonts w:asciiTheme="majorHAnsi" w:eastAsia="Times New Roman" w:hAnsiTheme="majorHAnsi" w:cs="Times New Roman"/>
          <w:b/>
          <w:color w:val="000000"/>
          <w:lang w:eastAsia="en-GB"/>
        </w:rPr>
        <w:t>[</w:t>
      </w:r>
      <w:r w:rsidRPr="0008350A">
        <w:rPr>
          <w:rFonts w:asciiTheme="majorHAnsi" w:eastAsia="Times New Roman" w:hAnsiTheme="majorHAnsi" w:cs="Times New Roman"/>
          <w:b/>
          <w:iCs/>
          <w:color w:val="000000"/>
          <w:lang w:eastAsia="en-GB"/>
        </w:rPr>
        <w:t>вписва се датата</w:t>
      </w:r>
      <w:r w:rsidRPr="0008350A">
        <w:rPr>
          <w:rFonts w:asciiTheme="majorHAnsi" w:eastAsia="Times New Roman" w:hAnsiTheme="majorHAnsi" w:cs="Times New Roman"/>
          <w:b/>
          <w:color w:val="000000"/>
          <w:lang w:eastAsia="en-GB"/>
        </w:rPr>
        <w:t>],</w:t>
      </w:r>
      <w:r w:rsidRPr="004A012C">
        <w:rPr>
          <w:rFonts w:asciiTheme="majorHAnsi" w:eastAsia="Times New Roman" w:hAnsiTheme="majorHAnsi" w:cs="Times New Roman"/>
          <w:color w:val="000000"/>
          <w:lang w:eastAsia="en-GB"/>
        </w:rPr>
        <w:t xml:space="preserve"> съставено в </w:t>
      </w:r>
      <w:r w:rsidRPr="0008350A">
        <w:rPr>
          <w:rFonts w:asciiTheme="majorHAnsi" w:eastAsia="Times New Roman" w:hAnsiTheme="majorHAnsi" w:cs="Times New Roman"/>
          <w:b/>
          <w:color w:val="000000"/>
          <w:lang w:eastAsia="en-GB"/>
        </w:rPr>
        <w:t>[</w:t>
      </w:r>
      <w:r w:rsidRPr="0008350A">
        <w:rPr>
          <w:rFonts w:asciiTheme="majorHAnsi" w:eastAsia="Times New Roman" w:hAnsiTheme="majorHAnsi" w:cs="Times New Roman"/>
          <w:b/>
          <w:iCs/>
          <w:color w:val="000000"/>
          <w:lang w:eastAsia="en-GB"/>
        </w:rPr>
        <w:t>вписва се мястото</w:t>
      </w:r>
      <w:r w:rsidRPr="0008350A">
        <w:rPr>
          <w:rFonts w:asciiTheme="majorHAnsi" w:eastAsia="Times New Roman" w:hAnsiTheme="majorHAnsi" w:cs="Times New Roman"/>
          <w:b/>
          <w:color w:val="000000"/>
          <w:lang w:eastAsia="en-GB"/>
        </w:rPr>
        <w:t>],</w:t>
      </w:r>
      <w:r w:rsidRPr="004A012C">
        <w:rPr>
          <w:rFonts w:asciiTheme="majorHAnsi" w:eastAsia="Times New Roman" w:hAnsiTheme="majorHAnsi" w:cs="Times New Roman"/>
          <w:color w:val="000000"/>
          <w:lang w:eastAsia="en-GB"/>
        </w:rPr>
        <w:t xml:space="preserve"> копие от което е приложено към настоящия документ.</w:t>
      </w:r>
      <w:proofErr w:type="gramEnd"/>
    </w:p>
    <w:p w14:paraId="5CA9B4E9"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Страните, подписали споразумението, се споразумяха следните членове да бъдат изменени, както следва:</w:t>
      </w:r>
    </w:p>
    <w:tbl>
      <w:tblPr>
        <w:tblW w:w="5000" w:type="pct"/>
        <w:tblCellSpacing w:w="0" w:type="dxa"/>
        <w:tblCellMar>
          <w:left w:w="0" w:type="dxa"/>
          <w:right w:w="0" w:type="dxa"/>
        </w:tblCellMar>
        <w:tblLook w:val="04A0" w:firstRow="1" w:lastRow="0" w:firstColumn="1" w:lastColumn="0" w:noHBand="0" w:noVBand="1"/>
      </w:tblPr>
      <w:tblGrid>
        <w:gridCol w:w="907"/>
        <w:gridCol w:w="8119"/>
      </w:tblGrid>
      <w:tr w:rsidR="0088406C" w:rsidRPr="004A012C" w14:paraId="5CA9B4EC" w14:textId="77777777" w:rsidTr="0088406C">
        <w:trPr>
          <w:tblCellSpacing w:w="0" w:type="dxa"/>
        </w:trPr>
        <w:tc>
          <w:tcPr>
            <w:tcW w:w="0" w:type="auto"/>
            <w:hideMark/>
          </w:tcPr>
          <w:p w14:paraId="5CA9B4EA"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1.</w:t>
            </w:r>
          </w:p>
        </w:tc>
        <w:tc>
          <w:tcPr>
            <w:tcW w:w="0" w:type="auto"/>
            <w:hideMark/>
          </w:tcPr>
          <w:p w14:paraId="5CA9B4EB"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(Изменение …)</w:t>
            </w:r>
          </w:p>
        </w:tc>
      </w:tr>
    </w:tbl>
    <w:p w14:paraId="5CA9B4ED" w14:textId="77777777" w:rsidR="0088406C" w:rsidRPr="004A012C" w:rsidRDefault="0088406C" w:rsidP="0088406C">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07"/>
        <w:gridCol w:w="8119"/>
      </w:tblGrid>
      <w:tr w:rsidR="0088406C" w:rsidRPr="004A012C" w14:paraId="5CA9B4F0" w14:textId="77777777" w:rsidTr="0088406C">
        <w:trPr>
          <w:tblCellSpacing w:w="0" w:type="dxa"/>
        </w:trPr>
        <w:tc>
          <w:tcPr>
            <w:tcW w:w="0" w:type="auto"/>
            <w:hideMark/>
          </w:tcPr>
          <w:p w14:paraId="5CA9B4EE"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2.</w:t>
            </w:r>
          </w:p>
        </w:tc>
        <w:tc>
          <w:tcPr>
            <w:tcW w:w="0" w:type="auto"/>
            <w:hideMark/>
          </w:tcPr>
          <w:p w14:paraId="5CA9B4EF"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(Изменение …)</w:t>
            </w:r>
            <w:bookmarkStart w:id="0" w:name="_GoBack"/>
            <w:bookmarkEnd w:id="0"/>
          </w:p>
        </w:tc>
      </w:tr>
    </w:tbl>
    <w:p w14:paraId="5CA9B4F1"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proofErr w:type="gramStart"/>
      <w:r w:rsidRPr="004A012C">
        <w:rPr>
          <w:rFonts w:asciiTheme="majorHAnsi" w:eastAsia="Times New Roman" w:hAnsiTheme="majorHAnsi" w:cs="Times New Roman"/>
          <w:color w:val="000000"/>
          <w:lang w:eastAsia="en-GB"/>
        </w:rPr>
        <w:t>Обстоятелствата, налагащи изменението на споразумението за СЕР, бяха внимателно разгледани от всички страни.</w:t>
      </w:r>
      <w:proofErr w:type="gramEnd"/>
      <w:r w:rsidRPr="004A012C">
        <w:rPr>
          <w:rFonts w:asciiTheme="majorHAnsi" w:eastAsia="Times New Roman" w:hAnsiTheme="majorHAnsi" w:cs="Times New Roman"/>
          <w:color w:val="000000"/>
          <w:lang w:eastAsia="en-GB"/>
        </w:rPr>
        <w:t xml:space="preserve"> Смята се, че </w:t>
      </w:r>
      <w:proofErr w:type="gramStart"/>
      <w:r w:rsidRPr="004A012C">
        <w:rPr>
          <w:rFonts w:asciiTheme="majorHAnsi" w:eastAsia="Times New Roman" w:hAnsiTheme="majorHAnsi" w:cs="Times New Roman"/>
          <w:color w:val="000000"/>
          <w:lang w:eastAsia="en-GB"/>
        </w:rPr>
        <w:t>изменението(</w:t>
      </w:r>
      <w:proofErr w:type="gramEnd"/>
      <w:r w:rsidRPr="004A012C">
        <w:rPr>
          <w:rFonts w:asciiTheme="majorHAnsi" w:eastAsia="Times New Roman" w:hAnsiTheme="majorHAnsi" w:cs="Times New Roman"/>
          <w:color w:val="000000"/>
          <w:lang w:eastAsia="en-GB"/>
        </w:rPr>
        <w:t>ята) на споразумението за СЕР е (са) от съществено значение за постигането на целта, за която е създаден СЕР.</w:t>
      </w:r>
    </w:p>
    <w:p w14:paraId="11F11EB2" w14:textId="77777777" w:rsidR="00DD2FDB" w:rsidRDefault="00DD2FDB" w:rsidP="0088406C">
      <w:pPr>
        <w:spacing w:before="120" w:after="0" w:line="240" w:lineRule="auto"/>
        <w:jc w:val="both"/>
        <w:rPr>
          <w:rFonts w:asciiTheme="majorHAnsi" w:eastAsia="Times New Roman" w:hAnsiTheme="majorHAnsi" w:cs="Times New Roman"/>
          <w:color w:val="000000"/>
          <w:lang w:eastAsia="en-GB"/>
        </w:rPr>
      </w:pPr>
    </w:p>
    <w:p w14:paraId="5CA9B4F2" w14:textId="77777777" w:rsidR="0088406C" w:rsidRPr="004A012C" w:rsidRDefault="0088406C" w:rsidP="0088406C">
      <w:pPr>
        <w:spacing w:before="120" w:after="0" w:line="240" w:lineRule="auto"/>
        <w:jc w:val="both"/>
        <w:rPr>
          <w:rFonts w:asciiTheme="majorHAnsi" w:eastAsia="Times New Roman" w:hAnsiTheme="majorHAnsi" w:cs="Times New Roman"/>
          <w:color w:val="000000"/>
          <w:lang w:eastAsia="en-GB"/>
        </w:rPr>
      </w:pPr>
      <w:r w:rsidRPr="004A012C">
        <w:rPr>
          <w:rFonts w:asciiTheme="majorHAnsi" w:eastAsia="Times New Roman" w:hAnsiTheme="majorHAnsi" w:cs="Times New Roman"/>
          <w:color w:val="000000"/>
          <w:lang w:eastAsia="en-GB"/>
        </w:rPr>
        <w:t>Дата/подпис</w:t>
      </w:r>
    </w:p>
    <w:p w14:paraId="5CA9B4F3" w14:textId="77777777" w:rsidR="0088406C" w:rsidRPr="004A012C" w:rsidRDefault="0008350A" w:rsidP="0088406C">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5CA9B4F7">
          <v:rect id="_x0000_i1027" style="width:90.25pt;height:.75pt" o:hrpct="200" o:hralign="center" o:hrstd="t" o:hrnoshade="t" o:hr="t" fillcolor="black" stroked="f"/>
        </w:pict>
      </w:r>
    </w:p>
    <w:p w14:paraId="5CA9B4F4" w14:textId="77777777" w:rsidR="00FD5CB0" w:rsidRPr="004A012C" w:rsidRDefault="00FD5CB0">
      <w:pPr>
        <w:rPr>
          <w:rFonts w:asciiTheme="majorHAnsi" w:hAnsiTheme="majorHAnsi"/>
        </w:rPr>
      </w:pPr>
    </w:p>
    <w:sectPr w:rsidR="00FD5CB0" w:rsidRPr="004A0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6C"/>
    <w:rsid w:val="0008132E"/>
    <w:rsid w:val="0008350A"/>
    <w:rsid w:val="00334668"/>
    <w:rsid w:val="00420EDA"/>
    <w:rsid w:val="004A012C"/>
    <w:rsid w:val="004A4372"/>
    <w:rsid w:val="00756286"/>
    <w:rsid w:val="0088406C"/>
    <w:rsid w:val="00927686"/>
    <w:rsid w:val="009D5913"/>
    <w:rsid w:val="00B42B7C"/>
    <w:rsid w:val="00B53CAC"/>
    <w:rsid w:val="00B61FF7"/>
    <w:rsid w:val="00C972C3"/>
    <w:rsid w:val="00CA3BD4"/>
    <w:rsid w:val="00DD2FDB"/>
    <w:rsid w:val="00EA35E0"/>
    <w:rsid w:val="00F41DEC"/>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A9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C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39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31587780">
          <w:marLeft w:val="0"/>
          <w:marRight w:val="0"/>
          <w:marTop w:val="0"/>
          <w:marBottom w:val="0"/>
          <w:divBdr>
            <w:top w:val="none" w:sz="0" w:space="0" w:color="auto"/>
            <w:left w:val="none" w:sz="0" w:space="0" w:color="auto"/>
            <w:bottom w:val="none" w:sz="0" w:space="0" w:color="auto"/>
            <w:right w:val="none" w:sz="0" w:space="0" w:color="auto"/>
          </w:divBdr>
          <w:divsChild>
            <w:div w:id="1920095166">
              <w:marLeft w:val="810"/>
              <w:marRight w:val="810"/>
              <w:marTop w:val="360"/>
              <w:marBottom w:val="0"/>
              <w:divBdr>
                <w:top w:val="none" w:sz="0" w:space="0" w:color="auto"/>
                <w:left w:val="none" w:sz="0" w:space="0" w:color="auto"/>
                <w:bottom w:val="none" w:sz="0" w:space="0" w:color="auto"/>
                <w:right w:val="none" w:sz="0" w:space="0" w:color="auto"/>
              </w:divBdr>
              <w:divsChild>
                <w:div w:id="1371613173">
                  <w:marLeft w:val="4005"/>
                  <w:marRight w:val="810"/>
                  <w:marTop w:val="0"/>
                  <w:marBottom w:val="0"/>
                  <w:divBdr>
                    <w:top w:val="none" w:sz="0" w:space="0" w:color="auto"/>
                    <w:left w:val="none" w:sz="0" w:space="0" w:color="auto"/>
                    <w:bottom w:val="none" w:sz="0" w:space="0" w:color="auto"/>
                    <w:right w:val="none" w:sz="0" w:space="0" w:color="auto"/>
                  </w:divBdr>
                </w:div>
              </w:divsChild>
            </w:div>
            <w:div w:id="366639203">
              <w:marLeft w:val="0"/>
              <w:marRight w:val="0"/>
              <w:marTop w:val="0"/>
              <w:marBottom w:val="0"/>
              <w:divBdr>
                <w:top w:val="none" w:sz="0" w:space="0" w:color="auto"/>
                <w:left w:val="none" w:sz="0" w:space="0" w:color="auto"/>
                <w:bottom w:val="none" w:sz="0" w:space="0" w:color="auto"/>
                <w:right w:val="none" w:sz="0" w:space="0" w:color="auto"/>
              </w:divBdr>
            </w:div>
            <w:div w:id="550271060">
              <w:marLeft w:val="0"/>
              <w:marRight w:val="0"/>
              <w:marTop w:val="0"/>
              <w:marBottom w:val="0"/>
              <w:divBdr>
                <w:top w:val="none" w:sz="0" w:space="0" w:color="auto"/>
                <w:left w:val="none" w:sz="0" w:space="0" w:color="auto"/>
                <w:bottom w:val="none" w:sz="0" w:space="0" w:color="auto"/>
                <w:right w:val="none" w:sz="0" w:space="0" w:color="auto"/>
              </w:divBdr>
            </w:div>
            <w:div w:id="6162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BG/TXT/HTML/?uri=CELEX:32017G0119(01)&amp;from=EN" TargetMode="External"/><Relationship Id="rId18" Type="http://schemas.openxmlformats.org/officeDocument/2006/relationships/hyperlink" Target="http://eur-lex.europa.eu/legal-content/BG/TXT/HTML/?uri=CELEX:32017G0119(01)&amp;from=EN" TargetMode="External"/><Relationship Id="rId26" Type="http://schemas.openxmlformats.org/officeDocument/2006/relationships/hyperlink" Target="http://eur-lex.europa.eu/legal-content/BG/TXT/HTML/?uri=CELEX:32017G0119(01)&amp;from=EN" TargetMode="External"/><Relationship Id="rId39" Type="http://schemas.openxmlformats.org/officeDocument/2006/relationships/hyperlink" Target="http://eur-lex.europa.eu/legal-content/BG/TXT/HTML/?uri=CELEX:32017G0119(01)&amp;from=EN" TargetMode="External"/><Relationship Id="rId21" Type="http://schemas.openxmlformats.org/officeDocument/2006/relationships/hyperlink" Target="http://eur-lex.europa.eu/legal-content/BG/TXT/HTML/?uri=CELEX:32017G0119(01)&amp;from=EN" TargetMode="External"/><Relationship Id="rId34" Type="http://schemas.openxmlformats.org/officeDocument/2006/relationships/hyperlink" Target="http://eur-lex.europa.eu/legal-content/BG/TXT/HTML/?uri=CELEX:32017G0119(01)&amp;from=EN" TargetMode="External"/><Relationship Id="rId42" Type="http://schemas.openxmlformats.org/officeDocument/2006/relationships/hyperlink" Target="http://eur-lex.europa.eu/legal-content/BG/TXT/HTML/?uri=CELEX:32017G0119(01)&amp;from=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ur-lex.europa.eu/legal-content/BG/TXT/HTML/?uri=CELEX:32017G0119(01)&amp;from=EN" TargetMode="External"/><Relationship Id="rId29" Type="http://schemas.openxmlformats.org/officeDocument/2006/relationships/hyperlink" Target="http://eur-lex.europa.eu/legal-content/BG/AUTO/?uri=OJ:L:2004:026:TOC" TargetMode="External"/><Relationship Id="rId20" Type="http://schemas.openxmlformats.org/officeDocument/2006/relationships/hyperlink" Target="http://eur-lex.europa.eu/legal-content/BG/TXT/HTML/?uri=CELEX:32017G0119(01)&amp;from=EN" TargetMode="External"/><Relationship Id="rId41" Type="http://schemas.openxmlformats.org/officeDocument/2006/relationships/hyperlink" Target="http://eur-lex.europa.eu/legal-content/BG/TXT/HTML/?uri=CELEX:32017G0119(01)&amp;from=EN" TargetMode="External"/><Relationship Id="rId1" Type="http://schemas.openxmlformats.org/officeDocument/2006/relationships/customXml" Target="../customXml/item1.xml"/><Relationship Id="rId45" Type="http://schemas.openxmlformats.org/officeDocument/2006/relationships/fontTable" Target="fontTable.xml"/><Relationship Id="rId11" Type="http://schemas.openxmlformats.org/officeDocument/2006/relationships/hyperlink" Target="http://eur-lex.europa.eu/legal-content/BG/TXT/HTML/?uri=CELEX:32017G0119(01)&amp;from=EN" TargetMode="External"/><Relationship Id="rId24" Type="http://schemas.openxmlformats.org/officeDocument/2006/relationships/hyperlink" Target="http://eur-lex.europa.eu/legal-content/BG/TXT/HTML/?uri=CELEX:32017G0119(01)&amp;from=EN" TargetMode="External"/><Relationship Id="rId32" Type="http://schemas.openxmlformats.org/officeDocument/2006/relationships/hyperlink" Target="http://eur-lex.europa.eu/legal-content/BG/TXT/HTML/?uri=CELEX:32017G0119(01)&amp;from=EN" TargetMode="External"/><Relationship Id="rId37" Type="http://schemas.openxmlformats.org/officeDocument/2006/relationships/hyperlink" Target="http://eur-lex.europa.eu/legal-content/BG/TXT/HTML/?uri=CELEX:32017G0119(01)&amp;from=EN" TargetMode="External"/><Relationship Id="rId40" Type="http://schemas.openxmlformats.org/officeDocument/2006/relationships/hyperlink" Target="http://eur-lex.europa.eu/legal-content/BG/TXT/HTML/?uri=CELEX:32017G0119(01)&amp;from=EN" TargetMode="External"/><Relationship Id="rId5" Type="http://schemas.openxmlformats.org/officeDocument/2006/relationships/customXml" Target="../customXml/item5.xml"/><Relationship Id="rId15" Type="http://schemas.openxmlformats.org/officeDocument/2006/relationships/hyperlink" Target="http://eur-lex.europa.eu/legal-content/BG/TXT/HTML/?uri=CELEX:32017G0119(01)&amp;from=EN" TargetMode="External"/><Relationship Id="rId23" Type="http://schemas.openxmlformats.org/officeDocument/2006/relationships/hyperlink" Target="http://www.eurojust.europa.eu/doclibrary/JITs/JITsevaluation/JIT%20Evaluation%20Form/JIT-Evaluation-Form_EN.pdf" TargetMode="External"/><Relationship Id="rId28" Type="http://schemas.openxmlformats.org/officeDocument/2006/relationships/hyperlink" Target="http://eur-lex.europa.eu/legal-content/BG/TXT/HTML/?uri=CELEX:32017G0119(01)&amp;from=EN" TargetMode="External"/><Relationship Id="rId36" Type="http://schemas.openxmlformats.org/officeDocument/2006/relationships/hyperlink" Target="http://eur-lex.europa.eu/legal-content/BG/TXT/HTML/?uri=CELEX:32017G0119(01)&amp;from=EN" TargetMode="External"/><Relationship Id="rId10" Type="http://schemas.openxmlformats.org/officeDocument/2006/relationships/webSettings" Target="webSettings.xml"/><Relationship Id="rId19" Type="http://schemas.openxmlformats.org/officeDocument/2006/relationships/hyperlink" Target="http://eur-lex.europa.eu/legal-content/BG/TXT/HTML/?uri=CELEX:32017G0119(01)&amp;from=EN" TargetMode="External"/><Relationship Id="rId31" Type="http://schemas.openxmlformats.org/officeDocument/2006/relationships/hyperlink" Target="http://eur-lex.europa.eu/legal-content/BG/AUTO/?uri=OJ:L:2003:181:TOC" TargetMode="External"/><Relationship Id="rId44" Type="http://schemas.openxmlformats.org/officeDocument/2006/relationships/hyperlink" Target="http://eur-lex.europa.eu/legal-content/BG/AUTO/?uri=OJ:C:2012:326:TOC" TargetMode="External"/><Relationship Id="rId43" Type="http://schemas.openxmlformats.org/officeDocument/2006/relationships/hyperlink" Target="http://eur-lex.europa.eu/legal-content/BG/TXT/HTML/?uri=CELEX:32017G0119(01)&amp;from=EN" TargetMode="External"/><Relationship Id="rId9" Type="http://schemas.openxmlformats.org/officeDocument/2006/relationships/settings" Target="settings.xml"/><Relationship Id="rId14" Type="http://schemas.openxmlformats.org/officeDocument/2006/relationships/hyperlink" Target="http://eur-lex.europa.eu/legal-content/BG/TXT/HTML/?uri=CELEX:32017G0119(01)&amp;from=EN" TargetMode="External"/><Relationship Id="rId22" Type="http://schemas.openxmlformats.org/officeDocument/2006/relationships/hyperlink" Target="http://eur-lex.europa.eu/legal-content/BG/TXT/HTML/?uri=CELEX:32017G0119(01)&amp;from=EN" TargetMode="External"/><Relationship Id="rId27" Type="http://schemas.openxmlformats.org/officeDocument/2006/relationships/hyperlink" Target="http://eur-lex.europa.eu/legal-content/BG/AUTO/?uri=OJ:L:2002:162:TOC" TargetMode="External"/><Relationship Id="rId30" Type="http://schemas.openxmlformats.org/officeDocument/2006/relationships/hyperlink" Target="http://eur-lex.europa.eu/legal-content/BG/TXT/HTML/?uri=CELEX:32017G0119(01)&amp;from=EN" TargetMode="External"/><Relationship Id="rId35" Type="http://schemas.openxmlformats.org/officeDocument/2006/relationships/hyperlink" Target="http://eur-lex.europa.eu/legal-content/BG/TXT/HTML/?uri=CELEX:32017G0119(01)&amp;from=EN" TargetMode="External"/><Relationship Id="rId8" Type="http://schemas.microsoft.com/office/2007/relationships/stylesWithEffects" Target="stylesWithEffects.xml"/><Relationship Id="rId12" Type="http://schemas.openxmlformats.org/officeDocument/2006/relationships/hyperlink" Target="http://eur-lex.europa.eu/legal-content/BG/TXT/HTML/?uri=CELEX:32017G0119(01)&amp;from=EN" TargetMode="External"/><Relationship Id="rId17" Type="http://schemas.openxmlformats.org/officeDocument/2006/relationships/hyperlink" Target="http://eur-lex.europa.eu/legal-content/BG/TXT/HTML/?uri=CELEX:32017G0119(01)&amp;from=EN" TargetMode="External"/><Relationship Id="rId25" Type="http://schemas.openxmlformats.org/officeDocument/2006/relationships/hyperlink" Target="http://eur-lex.europa.eu/legal-content/BG/AUTO/?uri=OJ:C:2000:197:TOC" TargetMode="External"/><Relationship Id="rId33" Type="http://schemas.openxmlformats.org/officeDocument/2006/relationships/hyperlink" Target="http://eur-lex.europa.eu/legal-content/BG/TXT/HTML/?uri=CELEX:32017G0119(01)&amp;from=EN" TargetMode="External"/><Relationship Id="rId38" Type="http://schemas.openxmlformats.org/officeDocument/2006/relationships/hyperlink" Target="http://eur-lex.europa.eu/legal-content/BG/TXT/HTML/?uri=CELEX:32017G0119(01)&amp;from=EN" TargetMode="External"/><Relationship Id="rId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bg</DocLanguag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882CFC5B-8CDD-4665-A298-9B7BB020F13C}"/>
</file>

<file path=customXml/itemProps2.xml><?xml version="1.0" encoding="utf-8"?>
<ds:datastoreItem xmlns:ds="http://schemas.openxmlformats.org/officeDocument/2006/customXml" ds:itemID="{1D279CC6-E7F0-4C14-8EB9-F7BDFCBB80E6}"/>
</file>

<file path=customXml/itemProps3.xml><?xml version="1.0" encoding="utf-8"?>
<ds:datastoreItem xmlns:ds="http://schemas.openxmlformats.org/officeDocument/2006/customXml" ds:itemID="{35A400CE-C031-401D-897A-4C23B29713CA}"/>
</file>

<file path=customXml/itemProps4.xml><?xml version="1.0" encoding="utf-8"?>
<ds:datastoreItem xmlns:ds="http://schemas.openxmlformats.org/officeDocument/2006/customXml" ds:itemID="{5082A47B-C09C-4DAD-AA15-AC716970C1B2}"/>
</file>

<file path=customXml/itemProps5.xml><?xml version="1.0" encoding="utf-8"?>
<ds:datastoreItem xmlns:ds="http://schemas.openxmlformats.org/officeDocument/2006/customXml" ds:itemID="{DC827630-A215-4996-9D14-660B9CCFB917}"/>
</file>

<file path=customXml/itemProps6.xml><?xml version="1.0" encoding="utf-8"?>
<ds:datastoreItem xmlns:ds="http://schemas.openxmlformats.org/officeDocument/2006/customXml" ds:itemID="{3511DD31-9058-4015-885F-9ED51187F860}"/>
</file>

<file path=docProps/app.xml><?xml version="1.0" encoding="utf-8"?>
<Properties xmlns="http://schemas.openxmlformats.org/officeDocument/2006/extended-properties" xmlns:vt="http://schemas.openxmlformats.org/officeDocument/2006/docPropsVTypes">
  <Template>Normal.dotm</Template>
  <TotalTime>52</TotalTime>
  <Pages>9</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8</cp:revision>
  <dcterms:created xsi:type="dcterms:W3CDTF">2017-01-24T10:37:00Z</dcterms:created>
  <dcterms:modified xsi:type="dcterms:W3CDTF">2017-02-06T09:26:00Z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d18212d6-939d-4b1c-8a70-75de11b8fbde</vt:lpwstr>
  </property>
  <property fmtid="{D5CDD505-2E9C-101B-9397-08002B2CF9AE}" pid="3" name="ContentTypeId">
    <vt:lpwstr>0x01010060E811F4364848C5AF33A5C5D17EA69D00C7CC3D0E509E1F4F858836043020A2C2</vt:lpwstr>
  </property>
</Properties>
</file>