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6A5A" w14:textId="77777777" w:rsidR="000B0A1D" w:rsidRPr="006657A8" w:rsidRDefault="000B0A1D" w:rsidP="000B0A1D">
      <w:pPr>
        <w:spacing w:before="120" w:after="120" w:line="240" w:lineRule="auto"/>
        <w:rPr>
          <w:rFonts w:asciiTheme="majorHAnsi" w:eastAsia="Times New Roman" w:hAnsiTheme="majorHAnsi" w:cs="Times New Roman"/>
          <w:color w:val="000000"/>
          <w:lang w:val="nl-NL" w:eastAsia="en-GB"/>
        </w:rPr>
      </w:pPr>
    </w:p>
    <w:p w14:paraId="43236A5B" w14:textId="77777777" w:rsidR="000B0A1D" w:rsidRPr="006657A8" w:rsidRDefault="000B0A1D" w:rsidP="000B0A1D">
      <w:pPr>
        <w:spacing w:before="240" w:after="120" w:line="240" w:lineRule="auto"/>
        <w:jc w:val="center"/>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MODELL FÜR EINE VEREINBARUNG ÜBER DIE BILDUNG EINER GEMEINSAMEN ERMITTLUNGSGRUPPE</w:t>
      </w:r>
    </w:p>
    <w:p w14:paraId="43236A5C"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Im Einklang mit </w:t>
      </w:r>
    </w:p>
    <w:p w14:paraId="43236A5D" w14:textId="77777777" w:rsidR="000B0A1D" w:rsidRPr="006657A8" w:rsidRDefault="000B0A1D" w:rsidP="000B0A1D">
      <w:pPr>
        <w:spacing w:before="120" w:after="0" w:line="240" w:lineRule="auto"/>
        <w:jc w:val="both"/>
        <w:rPr>
          <w:rFonts w:asciiTheme="majorHAnsi" w:eastAsia="Times New Roman" w:hAnsiTheme="majorHAnsi" w:cs="Times New Roman"/>
          <w:b/>
          <w:color w:val="000000"/>
          <w:lang w:val="nl-NL" w:eastAsia="en-GB"/>
        </w:rPr>
      </w:pPr>
      <w:r w:rsidRPr="006657A8">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b/>
          <w:iCs/>
          <w:color w:val="000000"/>
          <w:lang w:val="nl-NL" w:eastAsia="en-GB"/>
        </w:rPr>
        <w:t>Bitte hier die anwendbaren Rechtsgrundlagen angeben, die — jedoch nicht ausschließlich — der folgenden Liste von Rechtsakten entnommen werden können:</w:t>
      </w:r>
      <w:r w:rsidRPr="006657A8">
        <w:rPr>
          <w:rFonts w:asciiTheme="majorHAnsi" w:eastAsia="Times New Roman" w:hAnsiTheme="majorHAnsi" w:cs="Times New Roman"/>
          <w:b/>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657A8" w14:paraId="43236A60" w14:textId="77777777" w:rsidTr="000B0A1D">
        <w:trPr>
          <w:tblCellSpacing w:w="0" w:type="dxa"/>
        </w:trPr>
        <w:tc>
          <w:tcPr>
            <w:tcW w:w="0" w:type="auto"/>
            <w:hideMark/>
          </w:tcPr>
          <w:p w14:paraId="43236A5E"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5F"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i/>
                <w:iCs/>
                <w:color w:val="000000"/>
                <w:sz w:val="20"/>
                <w:szCs w:val="20"/>
                <w:lang w:val="nl-NL" w:eastAsia="en-GB"/>
              </w:rPr>
              <w:t xml:space="preserve">Artikel 13 des Übereinkommens über die Rechtshilfe in Strafsachen zwischen den Mitgliedstaaten der Europäischen Union vom 29. </w:t>
            </w:r>
            <w:r w:rsidRPr="006657A8">
              <w:rPr>
                <w:rFonts w:asciiTheme="majorHAnsi" w:eastAsia="Times New Roman" w:hAnsiTheme="majorHAnsi" w:cs="Times New Roman"/>
                <w:i/>
                <w:iCs/>
                <w:color w:val="000000"/>
                <w:sz w:val="20"/>
                <w:szCs w:val="20"/>
                <w:lang w:eastAsia="en-GB"/>
              </w:rPr>
              <w:t>Mai 2000</w:t>
            </w:r>
            <w:r w:rsidRPr="006657A8">
              <w:rPr>
                <w:rFonts w:asciiTheme="majorHAnsi" w:eastAsia="Times New Roman" w:hAnsiTheme="majorHAnsi" w:cs="Times New Roman"/>
                <w:color w:val="000000"/>
                <w:sz w:val="20"/>
                <w:szCs w:val="20"/>
                <w:lang w:eastAsia="en-GB"/>
              </w:rPr>
              <w:t xml:space="preserve"> </w:t>
            </w:r>
            <w:hyperlink r:id="rId12" w:anchor="ntr1-C_2017018DE.01000201-E0001" w:history="1">
              <w:r w:rsidRPr="006657A8">
                <w:rPr>
                  <w:rFonts w:asciiTheme="majorHAnsi" w:eastAsia="Times New Roman" w:hAnsiTheme="majorHAnsi" w:cs="Times New Roman"/>
                  <w:color w:val="0000FF"/>
                  <w:sz w:val="20"/>
                  <w:szCs w:val="20"/>
                  <w:u w:val="single"/>
                  <w:lang w:eastAsia="en-GB"/>
                </w:rPr>
                <w:t> (</w:t>
              </w:r>
              <w:r w:rsidRPr="006657A8">
                <w:rPr>
                  <w:rFonts w:asciiTheme="majorHAnsi" w:eastAsia="Times New Roman" w:hAnsiTheme="majorHAnsi" w:cs="Times New Roman"/>
                  <w:color w:val="0000FF"/>
                  <w:sz w:val="20"/>
                  <w:szCs w:val="20"/>
                  <w:u w:val="single"/>
                  <w:vertAlign w:val="superscript"/>
                  <w:lang w:eastAsia="en-GB"/>
                </w:rPr>
                <w:t>1</w:t>
              </w:r>
              <w:r w:rsidRPr="006657A8">
                <w:rPr>
                  <w:rFonts w:asciiTheme="majorHAnsi" w:eastAsia="Times New Roman" w:hAnsiTheme="majorHAnsi" w:cs="Times New Roman"/>
                  <w:color w:val="0000FF"/>
                  <w:sz w:val="20"/>
                  <w:szCs w:val="20"/>
                  <w:u w:val="single"/>
                  <w:lang w:eastAsia="en-GB"/>
                </w:rPr>
                <w:t>)</w:t>
              </w:r>
            </w:hyperlink>
            <w:r w:rsidRPr="006657A8">
              <w:rPr>
                <w:rFonts w:asciiTheme="majorHAnsi" w:eastAsia="Times New Roman" w:hAnsiTheme="majorHAnsi" w:cs="Times New Roman"/>
                <w:color w:val="000000"/>
                <w:sz w:val="20"/>
                <w:szCs w:val="20"/>
                <w:lang w:eastAsia="en-GB"/>
              </w:rPr>
              <w:t>;</w:t>
            </w:r>
          </w:p>
        </w:tc>
      </w:tr>
    </w:tbl>
    <w:p w14:paraId="43236A61"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6"/>
        <w:gridCol w:w="8790"/>
      </w:tblGrid>
      <w:tr w:rsidR="000B0A1D" w:rsidRPr="006657A8" w14:paraId="43236A64" w14:textId="77777777" w:rsidTr="000B0A1D">
        <w:trPr>
          <w:tblCellSpacing w:w="0" w:type="dxa"/>
        </w:trPr>
        <w:tc>
          <w:tcPr>
            <w:tcW w:w="0" w:type="auto"/>
            <w:hideMark/>
          </w:tcPr>
          <w:p w14:paraId="43236A62"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63"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6657A8">
              <w:rPr>
                <w:rFonts w:asciiTheme="majorHAnsi" w:eastAsia="Times New Roman" w:hAnsiTheme="majorHAnsi" w:cs="Times New Roman"/>
                <w:i/>
                <w:iCs/>
                <w:color w:val="000000"/>
                <w:sz w:val="20"/>
                <w:szCs w:val="20"/>
                <w:lang w:eastAsia="en-GB"/>
              </w:rPr>
              <w:t>Rahmenbeschluss</w:t>
            </w:r>
            <w:proofErr w:type="spellEnd"/>
            <w:r w:rsidRPr="006657A8">
              <w:rPr>
                <w:rFonts w:asciiTheme="majorHAnsi" w:eastAsia="Times New Roman" w:hAnsiTheme="majorHAnsi" w:cs="Times New Roman"/>
                <w:i/>
                <w:iCs/>
                <w:color w:val="000000"/>
                <w:sz w:val="20"/>
                <w:szCs w:val="20"/>
                <w:lang w:eastAsia="en-GB"/>
              </w:rPr>
              <w:t xml:space="preserve"> des Rates </w:t>
            </w:r>
            <w:proofErr w:type="spellStart"/>
            <w:r w:rsidRPr="006657A8">
              <w:rPr>
                <w:rFonts w:asciiTheme="majorHAnsi" w:eastAsia="Times New Roman" w:hAnsiTheme="majorHAnsi" w:cs="Times New Roman"/>
                <w:i/>
                <w:iCs/>
                <w:color w:val="000000"/>
                <w:sz w:val="20"/>
                <w:szCs w:val="20"/>
                <w:lang w:eastAsia="en-GB"/>
              </w:rPr>
              <w:t>vom</w:t>
            </w:r>
            <w:proofErr w:type="spellEnd"/>
            <w:r w:rsidRPr="006657A8">
              <w:rPr>
                <w:rFonts w:asciiTheme="majorHAnsi" w:eastAsia="Times New Roman" w:hAnsiTheme="majorHAnsi" w:cs="Times New Roman"/>
                <w:i/>
                <w:iCs/>
                <w:color w:val="000000"/>
                <w:sz w:val="20"/>
                <w:szCs w:val="20"/>
                <w:lang w:eastAsia="en-GB"/>
              </w:rPr>
              <w:t xml:space="preserve"> 13. </w:t>
            </w:r>
            <w:proofErr w:type="spellStart"/>
            <w:r w:rsidRPr="006657A8">
              <w:rPr>
                <w:rFonts w:asciiTheme="majorHAnsi" w:eastAsia="Times New Roman" w:hAnsiTheme="majorHAnsi" w:cs="Times New Roman"/>
                <w:i/>
                <w:iCs/>
                <w:color w:val="000000"/>
                <w:sz w:val="20"/>
                <w:szCs w:val="20"/>
                <w:lang w:eastAsia="en-GB"/>
              </w:rPr>
              <w:t>Juni</w:t>
            </w:r>
            <w:proofErr w:type="spellEnd"/>
            <w:r w:rsidRPr="006657A8">
              <w:rPr>
                <w:rFonts w:asciiTheme="majorHAnsi" w:eastAsia="Times New Roman" w:hAnsiTheme="majorHAnsi" w:cs="Times New Roman"/>
                <w:i/>
                <w:iCs/>
                <w:color w:val="000000"/>
                <w:sz w:val="20"/>
                <w:szCs w:val="20"/>
                <w:lang w:eastAsia="en-GB"/>
              </w:rPr>
              <w:t xml:space="preserve"> 2002 </w:t>
            </w:r>
            <w:proofErr w:type="spellStart"/>
            <w:r w:rsidRPr="006657A8">
              <w:rPr>
                <w:rFonts w:asciiTheme="majorHAnsi" w:eastAsia="Times New Roman" w:hAnsiTheme="majorHAnsi" w:cs="Times New Roman"/>
                <w:i/>
                <w:iCs/>
                <w:color w:val="000000"/>
                <w:sz w:val="20"/>
                <w:szCs w:val="20"/>
                <w:lang w:eastAsia="en-GB"/>
              </w:rPr>
              <w:t>über</w:t>
            </w:r>
            <w:proofErr w:type="spellEnd"/>
            <w:r w:rsidRPr="006657A8">
              <w:rPr>
                <w:rFonts w:asciiTheme="majorHAnsi" w:eastAsia="Times New Roman" w:hAnsiTheme="majorHAnsi" w:cs="Times New Roman"/>
                <w:i/>
                <w:iCs/>
                <w:color w:val="000000"/>
                <w:sz w:val="20"/>
                <w:szCs w:val="20"/>
                <w:lang w:eastAsia="en-GB"/>
              </w:rPr>
              <w:t xml:space="preserve"> </w:t>
            </w:r>
            <w:proofErr w:type="spellStart"/>
            <w:r w:rsidRPr="006657A8">
              <w:rPr>
                <w:rFonts w:asciiTheme="majorHAnsi" w:eastAsia="Times New Roman" w:hAnsiTheme="majorHAnsi" w:cs="Times New Roman"/>
                <w:i/>
                <w:iCs/>
                <w:color w:val="000000"/>
                <w:sz w:val="20"/>
                <w:szCs w:val="20"/>
                <w:lang w:eastAsia="en-GB"/>
              </w:rPr>
              <w:t>gemeinsame</w:t>
            </w:r>
            <w:proofErr w:type="spellEnd"/>
            <w:r w:rsidRPr="006657A8">
              <w:rPr>
                <w:rFonts w:asciiTheme="majorHAnsi" w:eastAsia="Times New Roman" w:hAnsiTheme="majorHAnsi" w:cs="Times New Roman"/>
                <w:i/>
                <w:iCs/>
                <w:color w:val="000000"/>
                <w:sz w:val="20"/>
                <w:szCs w:val="20"/>
                <w:lang w:eastAsia="en-GB"/>
              </w:rPr>
              <w:t xml:space="preserve"> </w:t>
            </w:r>
            <w:proofErr w:type="spellStart"/>
            <w:r w:rsidRPr="006657A8">
              <w:rPr>
                <w:rFonts w:asciiTheme="majorHAnsi" w:eastAsia="Times New Roman" w:hAnsiTheme="majorHAnsi" w:cs="Times New Roman"/>
                <w:i/>
                <w:iCs/>
                <w:color w:val="000000"/>
                <w:sz w:val="20"/>
                <w:szCs w:val="20"/>
                <w:lang w:eastAsia="en-GB"/>
              </w:rPr>
              <w:t>Ermittlungsgruppen</w:t>
            </w:r>
            <w:proofErr w:type="spellEnd"/>
            <w:r w:rsidRPr="006657A8">
              <w:rPr>
                <w:rFonts w:asciiTheme="majorHAnsi" w:eastAsia="Times New Roman" w:hAnsiTheme="majorHAnsi" w:cs="Times New Roman"/>
                <w:color w:val="000000"/>
                <w:sz w:val="20"/>
                <w:szCs w:val="20"/>
                <w:lang w:eastAsia="en-GB"/>
              </w:rPr>
              <w:t xml:space="preserve"> </w:t>
            </w:r>
            <w:hyperlink r:id="rId13" w:anchor="ntr2-C_2017018DE.01000201-E0002" w:history="1">
              <w:r w:rsidRPr="006657A8">
                <w:rPr>
                  <w:rFonts w:asciiTheme="majorHAnsi" w:eastAsia="Times New Roman" w:hAnsiTheme="majorHAnsi" w:cs="Times New Roman"/>
                  <w:color w:val="0000FF"/>
                  <w:sz w:val="20"/>
                  <w:szCs w:val="20"/>
                  <w:u w:val="single"/>
                  <w:lang w:eastAsia="en-GB"/>
                </w:rPr>
                <w:t> (</w:t>
              </w:r>
              <w:r w:rsidRPr="006657A8">
                <w:rPr>
                  <w:rFonts w:asciiTheme="majorHAnsi" w:eastAsia="Times New Roman" w:hAnsiTheme="majorHAnsi" w:cs="Times New Roman"/>
                  <w:color w:val="0000FF"/>
                  <w:sz w:val="20"/>
                  <w:szCs w:val="20"/>
                  <w:u w:val="single"/>
                  <w:vertAlign w:val="superscript"/>
                  <w:lang w:eastAsia="en-GB"/>
                </w:rPr>
                <w:t>2</w:t>
              </w:r>
              <w:r w:rsidRPr="006657A8">
                <w:rPr>
                  <w:rFonts w:asciiTheme="majorHAnsi" w:eastAsia="Times New Roman" w:hAnsiTheme="majorHAnsi" w:cs="Times New Roman"/>
                  <w:color w:val="0000FF"/>
                  <w:sz w:val="20"/>
                  <w:szCs w:val="20"/>
                  <w:u w:val="single"/>
                  <w:lang w:eastAsia="en-GB"/>
                </w:rPr>
                <w:t>)</w:t>
              </w:r>
            </w:hyperlink>
            <w:r w:rsidRPr="006657A8">
              <w:rPr>
                <w:rFonts w:asciiTheme="majorHAnsi" w:eastAsia="Times New Roman" w:hAnsiTheme="majorHAnsi" w:cs="Times New Roman"/>
                <w:color w:val="000000"/>
                <w:sz w:val="20"/>
                <w:szCs w:val="20"/>
                <w:lang w:eastAsia="en-GB"/>
              </w:rPr>
              <w:t>;</w:t>
            </w:r>
          </w:p>
        </w:tc>
      </w:tr>
    </w:tbl>
    <w:p w14:paraId="43236A65"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657A8" w14:paraId="43236A68" w14:textId="77777777" w:rsidTr="000B0A1D">
        <w:trPr>
          <w:tblCellSpacing w:w="0" w:type="dxa"/>
        </w:trPr>
        <w:tc>
          <w:tcPr>
            <w:tcW w:w="0" w:type="auto"/>
            <w:hideMark/>
          </w:tcPr>
          <w:p w14:paraId="43236A66"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67"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i/>
                <w:iCs/>
                <w:color w:val="000000"/>
                <w:sz w:val="20"/>
                <w:szCs w:val="20"/>
                <w:lang w:val="nl-NL" w:eastAsia="en-GB"/>
              </w:rPr>
              <w:t xml:space="preserve">Artikel 1 des Übereinkommen zwischen der Europäischen Union sowie der Republik Island und dem Königreich Norwegen über die Anwendung einiger Bestimmungen des Übereinkommens vom 29. Mai 2000 über die Rechtshilfe in Strafsachen zwischen den Mitgliedstaaten der Europäischen Union und des dazugehörigen Protokolls von 2001, unterzeichnet </w:t>
            </w:r>
            <w:proofErr w:type="gramStart"/>
            <w:r w:rsidRPr="006657A8">
              <w:rPr>
                <w:rFonts w:asciiTheme="majorHAnsi" w:eastAsia="Times New Roman" w:hAnsiTheme="majorHAnsi" w:cs="Times New Roman"/>
                <w:i/>
                <w:iCs/>
                <w:color w:val="000000"/>
                <w:sz w:val="20"/>
                <w:szCs w:val="20"/>
                <w:lang w:val="nl-NL" w:eastAsia="en-GB"/>
              </w:rPr>
              <w:t>am</w:t>
            </w:r>
            <w:proofErr w:type="gramEnd"/>
            <w:r w:rsidRPr="006657A8">
              <w:rPr>
                <w:rFonts w:asciiTheme="majorHAnsi" w:eastAsia="Times New Roman" w:hAnsiTheme="majorHAnsi" w:cs="Times New Roman"/>
                <w:i/>
                <w:iCs/>
                <w:color w:val="000000"/>
                <w:sz w:val="20"/>
                <w:szCs w:val="20"/>
                <w:lang w:val="nl-NL" w:eastAsia="en-GB"/>
              </w:rPr>
              <w:t xml:space="preserve"> 29. </w:t>
            </w:r>
            <w:proofErr w:type="spellStart"/>
            <w:r w:rsidRPr="006657A8">
              <w:rPr>
                <w:rFonts w:asciiTheme="majorHAnsi" w:eastAsia="Times New Roman" w:hAnsiTheme="majorHAnsi" w:cs="Times New Roman"/>
                <w:i/>
                <w:iCs/>
                <w:color w:val="000000"/>
                <w:sz w:val="20"/>
                <w:szCs w:val="20"/>
                <w:lang w:eastAsia="en-GB"/>
              </w:rPr>
              <w:t>Dezember</w:t>
            </w:r>
            <w:proofErr w:type="spellEnd"/>
            <w:r w:rsidRPr="006657A8">
              <w:rPr>
                <w:rFonts w:asciiTheme="majorHAnsi" w:eastAsia="Times New Roman" w:hAnsiTheme="majorHAnsi" w:cs="Times New Roman"/>
                <w:i/>
                <w:iCs/>
                <w:color w:val="000000"/>
                <w:sz w:val="20"/>
                <w:szCs w:val="20"/>
                <w:lang w:eastAsia="en-GB"/>
              </w:rPr>
              <w:t xml:space="preserve"> 2003</w:t>
            </w:r>
            <w:r w:rsidRPr="006657A8">
              <w:rPr>
                <w:rFonts w:asciiTheme="majorHAnsi" w:eastAsia="Times New Roman" w:hAnsiTheme="majorHAnsi" w:cs="Times New Roman"/>
                <w:color w:val="000000"/>
                <w:sz w:val="20"/>
                <w:szCs w:val="20"/>
                <w:lang w:eastAsia="en-GB"/>
              </w:rPr>
              <w:t xml:space="preserve"> </w:t>
            </w:r>
            <w:hyperlink r:id="rId14" w:anchor="ntr3-C_2017018DE.01000201-E0003" w:history="1">
              <w:r w:rsidRPr="006657A8">
                <w:rPr>
                  <w:rFonts w:asciiTheme="majorHAnsi" w:eastAsia="Times New Roman" w:hAnsiTheme="majorHAnsi" w:cs="Times New Roman"/>
                  <w:color w:val="0000FF"/>
                  <w:sz w:val="20"/>
                  <w:szCs w:val="20"/>
                  <w:u w:val="single"/>
                  <w:lang w:eastAsia="en-GB"/>
                </w:rPr>
                <w:t> (</w:t>
              </w:r>
              <w:r w:rsidRPr="006657A8">
                <w:rPr>
                  <w:rFonts w:asciiTheme="majorHAnsi" w:eastAsia="Times New Roman" w:hAnsiTheme="majorHAnsi" w:cs="Times New Roman"/>
                  <w:color w:val="0000FF"/>
                  <w:sz w:val="20"/>
                  <w:szCs w:val="20"/>
                  <w:u w:val="single"/>
                  <w:vertAlign w:val="superscript"/>
                  <w:lang w:eastAsia="en-GB"/>
                </w:rPr>
                <w:t>3</w:t>
              </w:r>
              <w:r w:rsidRPr="006657A8">
                <w:rPr>
                  <w:rFonts w:asciiTheme="majorHAnsi" w:eastAsia="Times New Roman" w:hAnsiTheme="majorHAnsi" w:cs="Times New Roman"/>
                  <w:color w:val="0000FF"/>
                  <w:sz w:val="20"/>
                  <w:szCs w:val="20"/>
                  <w:u w:val="single"/>
                  <w:lang w:eastAsia="en-GB"/>
                </w:rPr>
                <w:t>)</w:t>
              </w:r>
            </w:hyperlink>
            <w:r w:rsidRPr="006657A8">
              <w:rPr>
                <w:rFonts w:asciiTheme="majorHAnsi" w:eastAsia="Times New Roman" w:hAnsiTheme="majorHAnsi" w:cs="Times New Roman"/>
                <w:color w:val="000000"/>
                <w:sz w:val="20"/>
                <w:szCs w:val="20"/>
                <w:lang w:eastAsia="en-GB"/>
              </w:rPr>
              <w:t>;</w:t>
            </w:r>
          </w:p>
        </w:tc>
      </w:tr>
    </w:tbl>
    <w:p w14:paraId="43236A69"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351AF" w14:paraId="43236A6C" w14:textId="77777777" w:rsidTr="000B0A1D">
        <w:trPr>
          <w:tblCellSpacing w:w="0" w:type="dxa"/>
        </w:trPr>
        <w:tc>
          <w:tcPr>
            <w:tcW w:w="0" w:type="auto"/>
            <w:hideMark/>
          </w:tcPr>
          <w:p w14:paraId="43236A6A"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6B"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6657A8">
              <w:rPr>
                <w:rFonts w:asciiTheme="majorHAnsi" w:eastAsia="Times New Roman" w:hAnsiTheme="majorHAnsi" w:cs="Times New Roman"/>
                <w:i/>
                <w:iCs/>
                <w:color w:val="000000"/>
                <w:sz w:val="20"/>
                <w:szCs w:val="20"/>
                <w:lang w:val="nl-NL" w:eastAsia="en-GB"/>
              </w:rPr>
              <w:t xml:space="preserve">Artikel 5 des Abkommens zwischen der </w:t>
            </w:r>
            <w:proofErr w:type="spellStart"/>
            <w:r w:rsidRPr="006657A8">
              <w:rPr>
                <w:rFonts w:asciiTheme="majorHAnsi" w:eastAsia="Times New Roman" w:hAnsiTheme="majorHAnsi" w:cs="Times New Roman"/>
                <w:i/>
                <w:iCs/>
                <w:color w:val="000000"/>
                <w:sz w:val="20"/>
                <w:szCs w:val="20"/>
                <w:lang w:val="nl-NL" w:eastAsia="en-GB"/>
              </w:rPr>
              <w:t>Europäischen</w:t>
            </w:r>
            <w:proofErr w:type="spellEnd"/>
            <w:r w:rsidRPr="006657A8">
              <w:rPr>
                <w:rFonts w:asciiTheme="majorHAnsi" w:eastAsia="Times New Roman" w:hAnsiTheme="majorHAnsi" w:cs="Times New Roman"/>
                <w:i/>
                <w:iCs/>
                <w:color w:val="000000"/>
                <w:sz w:val="20"/>
                <w:szCs w:val="20"/>
                <w:lang w:val="nl-NL" w:eastAsia="en-GB"/>
              </w:rPr>
              <w:t xml:space="preserve"> Union </w:t>
            </w:r>
            <w:proofErr w:type="spellStart"/>
            <w:r w:rsidRPr="006657A8">
              <w:rPr>
                <w:rFonts w:asciiTheme="majorHAnsi" w:eastAsia="Times New Roman" w:hAnsiTheme="majorHAnsi" w:cs="Times New Roman"/>
                <w:i/>
                <w:iCs/>
                <w:color w:val="000000"/>
                <w:sz w:val="20"/>
                <w:szCs w:val="20"/>
                <w:lang w:val="nl-NL" w:eastAsia="en-GB"/>
              </w:rPr>
              <w:t>und</w:t>
            </w:r>
            <w:proofErr w:type="spellEnd"/>
            <w:r w:rsidRPr="006657A8">
              <w:rPr>
                <w:rFonts w:asciiTheme="majorHAnsi" w:eastAsia="Times New Roman" w:hAnsiTheme="majorHAnsi" w:cs="Times New Roman"/>
                <w:i/>
                <w:iCs/>
                <w:color w:val="000000"/>
                <w:sz w:val="20"/>
                <w:szCs w:val="20"/>
                <w:lang w:val="nl-NL" w:eastAsia="en-GB"/>
              </w:rPr>
              <w:t xml:space="preserve"> den </w:t>
            </w:r>
            <w:proofErr w:type="spellStart"/>
            <w:r w:rsidRPr="006657A8">
              <w:rPr>
                <w:rFonts w:asciiTheme="majorHAnsi" w:eastAsia="Times New Roman" w:hAnsiTheme="majorHAnsi" w:cs="Times New Roman"/>
                <w:i/>
                <w:iCs/>
                <w:color w:val="000000"/>
                <w:sz w:val="20"/>
                <w:szCs w:val="20"/>
                <w:lang w:val="nl-NL" w:eastAsia="en-GB"/>
              </w:rPr>
              <w:t>Vereinigten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Staaten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von</w:t>
            </w:r>
            <w:proofErr w:type="spellEnd"/>
            <w:r w:rsidRPr="006657A8">
              <w:rPr>
                <w:rFonts w:asciiTheme="majorHAnsi" w:eastAsia="Times New Roman" w:hAnsiTheme="majorHAnsi" w:cs="Times New Roman"/>
                <w:i/>
                <w:iCs/>
                <w:color w:val="000000"/>
                <w:sz w:val="20"/>
                <w:szCs w:val="20"/>
                <w:lang w:val="nl-NL" w:eastAsia="en-GB"/>
              </w:rPr>
              <w:t xml:space="preserve"> Amerika </w:t>
            </w:r>
            <w:proofErr w:type="spellStart"/>
            <w:r w:rsidRPr="006657A8">
              <w:rPr>
                <w:rFonts w:asciiTheme="majorHAnsi" w:eastAsia="Times New Roman" w:hAnsiTheme="majorHAnsi" w:cs="Times New Roman"/>
                <w:i/>
                <w:iCs/>
                <w:color w:val="000000"/>
                <w:sz w:val="20"/>
                <w:szCs w:val="20"/>
                <w:lang w:val="nl-NL" w:eastAsia="en-GB"/>
              </w:rPr>
              <w:t>über</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Rechtshilfe</w:t>
            </w:r>
            <w:proofErr w:type="spellEnd"/>
            <w:r w:rsidRPr="006657A8">
              <w:rPr>
                <w:rFonts w:asciiTheme="majorHAnsi" w:eastAsia="Times New Roman" w:hAnsiTheme="majorHAnsi" w:cs="Times New Roman"/>
                <w:color w:val="000000"/>
                <w:sz w:val="20"/>
                <w:szCs w:val="20"/>
                <w:lang w:val="nl-NL" w:eastAsia="en-GB"/>
              </w:rPr>
              <w:t xml:space="preserve"> </w:t>
            </w:r>
            <w:hyperlink r:id="rId15" w:anchor="ntr4-C_2017018DE.01000201-E0004" w:history="1">
              <w:r w:rsidRPr="006657A8">
                <w:rPr>
                  <w:rFonts w:asciiTheme="majorHAnsi" w:eastAsia="Times New Roman" w:hAnsiTheme="majorHAnsi" w:cs="Times New Roman"/>
                  <w:color w:val="0000FF"/>
                  <w:sz w:val="20"/>
                  <w:szCs w:val="20"/>
                  <w:u w:val="single"/>
                  <w:lang w:val="nl-NL" w:eastAsia="en-GB"/>
                </w:rPr>
                <w:t> (</w:t>
              </w:r>
              <w:r w:rsidRPr="006657A8">
                <w:rPr>
                  <w:rFonts w:asciiTheme="majorHAnsi" w:eastAsia="Times New Roman" w:hAnsiTheme="majorHAnsi" w:cs="Times New Roman"/>
                  <w:color w:val="0000FF"/>
                  <w:sz w:val="20"/>
                  <w:szCs w:val="20"/>
                  <w:u w:val="single"/>
                  <w:vertAlign w:val="superscript"/>
                  <w:lang w:val="nl-NL" w:eastAsia="en-GB"/>
                </w:rPr>
                <w:t>4</w:t>
              </w:r>
              <w:r w:rsidRPr="006657A8">
                <w:rPr>
                  <w:rFonts w:asciiTheme="majorHAnsi" w:eastAsia="Times New Roman" w:hAnsiTheme="majorHAnsi" w:cs="Times New Roman"/>
                  <w:color w:val="0000FF"/>
                  <w:sz w:val="20"/>
                  <w:szCs w:val="20"/>
                  <w:u w:val="single"/>
                  <w:lang w:val="nl-NL" w:eastAsia="en-GB"/>
                </w:rPr>
                <w:t>)</w:t>
              </w:r>
            </w:hyperlink>
            <w:r w:rsidRPr="006657A8">
              <w:rPr>
                <w:rFonts w:asciiTheme="majorHAnsi" w:eastAsia="Times New Roman" w:hAnsiTheme="majorHAnsi" w:cs="Times New Roman"/>
                <w:color w:val="000000"/>
                <w:sz w:val="20"/>
                <w:szCs w:val="20"/>
                <w:lang w:val="nl-NL" w:eastAsia="en-GB"/>
              </w:rPr>
              <w:t>;</w:t>
            </w:r>
          </w:p>
        </w:tc>
      </w:tr>
    </w:tbl>
    <w:p w14:paraId="43236A6D"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657A8" w14:paraId="43236A70" w14:textId="77777777" w:rsidTr="000B0A1D">
        <w:trPr>
          <w:tblCellSpacing w:w="0" w:type="dxa"/>
        </w:trPr>
        <w:tc>
          <w:tcPr>
            <w:tcW w:w="0" w:type="auto"/>
            <w:hideMark/>
          </w:tcPr>
          <w:p w14:paraId="43236A6E"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6F"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i/>
                <w:iCs/>
                <w:color w:val="000000"/>
                <w:sz w:val="20"/>
                <w:szCs w:val="20"/>
                <w:lang w:val="nl-NL" w:eastAsia="en-GB"/>
              </w:rPr>
              <w:t xml:space="preserve">Artikel 20 des Zweiten Zusatzprotokolls zum Europäischen Übereinkommen über die Rechtshilfe in Strafsachen vom 20. </w:t>
            </w:r>
            <w:r w:rsidRPr="006657A8">
              <w:rPr>
                <w:rFonts w:asciiTheme="majorHAnsi" w:eastAsia="Times New Roman" w:hAnsiTheme="majorHAnsi" w:cs="Times New Roman"/>
                <w:i/>
                <w:iCs/>
                <w:color w:val="000000"/>
                <w:sz w:val="20"/>
                <w:szCs w:val="20"/>
                <w:lang w:eastAsia="en-GB"/>
              </w:rPr>
              <w:t>April 1959</w:t>
            </w:r>
            <w:r w:rsidRPr="006657A8">
              <w:rPr>
                <w:rFonts w:asciiTheme="majorHAnsi" w:eastAsia="Times New Roman" w:hAnsiTheme="majorHAnsi" w:cs="Times New Roman"/>
                <w:color w:val="000000"/>
                <w:sz w:val="20"/>
                <w:szCs w:val="20"/>
                <w:lang w:eastAsia="en-GB"/>
              </w:rPr>
              <w:t xml:space="preserve"> </w:t>
            </w:r>
            <w:hyperlink r:id="rId16" w:anchor="ntr5-C_2017018DE.01000201-E0005" w:history="1">
              <w:r w:rsidRPr="006657A8">
                <w:rPr>
                  <w:rFonts w:asciiTheme="majorHAnsi" w:eastAsia="Times New Roman" w:hAnsiTheme="majorHAnsi" w:cs="Times New Roman"/>
                  <w:color w:val="0000FF"/>
                  <w:sz w:val="20"/>
                  <w:szCs w:val="20"/>
                  <w:u w:val="single"/>
                  <w:lang w:eastAsia="en-GB"/>
                </w:rPr>
                <w:t> (</w:t>
              </w:r>
              <w:r w:rsidRPr="006657A8">
                <w:rPr>
                  <w:rFonts w:asciiTheme="majorHAnsi" w:eastAsia="Times New Roman" w:hAnsiTheme="majorHAnsi" w:cs="Times New Roman"/>
                  <w:color w:val="0000FF"/>
                  <w:sz w:val="20"/>
                  <w:szCs w:val="20"/>
                  <w:u w:val="single"/>
                  <w:vertAlign w:val="superscript"/>
                  <w:lang w:eastAsia="en-GB"/>
                </w:rPr>
                <w:t>5</w:t>
              </w:r>
              <w:r w:rsidRPr="006657A8">
                <w:rPr>
                  <w:rFonts w:asciiTheme="majorHAnsi" w:eastAsia="Times New Roman" w:hAnsiTheme="majorHAnsi" w:cs="Times New Roman"/>
                  <w:color w:val="0000FF"/>
                  <w:sz w:val="20"/>
                  <w:szCs w:val="20"/>
                  <w:u w:val="single"/>
                  <w:lang w:eastAsia="en-GB"/>
                </w:rPr>
                <w:t>)</w:t>
              </w:r>
            </w:hyperlink>
            <w:r w:rsidRPr="006657A8">
              <w:rPr>
                <w:rFonts w:asciiTheme="majorHAnsi" w:eastAsia="Times New Roman" w:hAnsiTheme="majorHAnsi" w:cs="Times New Roman"/>
                <w:color w:val="000000"/>
                <w:sz w:val="20"/>
                <w:szCs w:val="20"/>
                <w:lang w:eastAsia="en-GB"/>
              </w:rPr>
              <w:t>;</w:t>
            </w:r>
          </w:p>
        </w:tc>
      </w:tr>
    </w:tbl>
    <w:p w14:paraId="43236A71"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351AF" w14:paraId="43236A74" w14:textId="77777777" w:rsidTr="000B0A1D">
        <w:trPr>
          <w:tblCellSpacing w:w="0" w:type="dxa"/>
        </w:trPr>
        <w:tc>
          <w:tcPr>
            <w:tcW w:w="0" w:type="auto"/>
            <w:hideMark/>
          </w:tcPr>
          <w:p w14:paraId="43236A72"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73"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6657A8">
              <w:rPr>
                <w:rFonts w:asciiTheme="majorHAnsi" w:eastAsia="Times New Roman" w:hAnsiTheme="majorHAnsi" w:cs="Times New Roman"/>
                <w:i/>
                <w:iCs/>
                <w:color w:val="000000"/>
                <w:sz w:val="20"/>
                <w:szCs w:val="20"/>
                <w:lang w:val="nl-NL" w:eastAsia="en-GB"/>
              </w:rPr>
              <w:t xml:space="preserve">Artikel 9 Absatz 1 Buchstabe c des Übereinkommens der Vereinten Nationen </w:t>
            </w:r>
            <w:proofErr w:type="spellStart"/>
            <w:r w:rsidRPr="006657A8">
              <w:rPr>
                <w:rFonts w:asciiTheme="majorHAnsi" w:eastAsia="Times New Roman" w:hAnsiTheme="majorHAnsi" w:cs="Times New Roman"/>
                <w:i/>
                <w:iCs/>
                <w:color w:val="000000"/>
                <w:sz w:val="20"/>
                <w:szCs w:val="20"/>
                <w:lang w:val="nl-NL" w:eastAsia="en-GB"/>
              </w:rPr>
              <w:t>gegen</w:t>
            </w:r>
            <w:proofErr w:type="spellEnd"/>
            <w:r w:rsidRPr="006657A8">
              <w:rPr>
                <w:rFonts w:asciiTheme="majorHAnsi" w:eastAsia="Times New Roman" w:hAnsiTheme="majorHAnsi" w:cs="Times New Roman"/>
                <w:i/>
                <w:iCs/>
                <w:color w:val="000000"/>
                <w:sz w:val="20"/>
                <w:szCs w:val="20"/>
                <w:lang w:val="nl-NL" w:eastAsia="en-GB"/>
              </w:rPr>
              <w:t xml:space="preserve"> den </w:t>
            </w:r>
            <w:proofErr w:type="spellStart"/>
            <w:r w:rsidRPr="006657A8">
              <w:rPr>
                <w:rFonts w:asciiTheme="majorHAnsi" w:eastAsia="Times New Roman" w:hAnsiTheme="majorHAnsi" w:cs="Times New Roman"/>
                <w:i/>
                <w:iCs/>
                <w:color w:val="000000"/>
                <w:sz w:val="20"/>
                <w:szCs w:val="20"/>
                <w:lang w:val="nl-NL" w:eastAsia="en-GB"/>
              </w:rPr>
              <w:t>unerlaubten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Verkehr</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mit</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Suchtstoffen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und</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psychotropen</w:t>
            </w:r>
            <w:proofErr w:type="spellEnd"/>
            <w:r w:rsidRPr="006657A8">
              <w:rPr>
                <w:rFonts w:asciiTheme="majorHAnsi" w:eastAsia="Times New Roman" w:hAnsiTheme="majorHAnsi" w:cs="Times New Roman"/>
                <w:i/>
                <w:iCs/>
                <w:color w:val="000000"/>
                <w:sz w:val="20"/>
                <w:szCs w:val="20"/>
                <w:lang w:val="nl-NL" w:eastAsia="en-GB"/>
              </w:rPr>
              <w:t xml:space="preserve"> Stoffen (1988)</w:t>
            </w:r>
            <w:r w:rsidRPr="006657A8">
              <w:rPr>
                <w:rFonts w:asciiTheme="majorHAnsi" w:eastAsia="Times New Roman" w:hAnsiTheme="majorHAnsi" w:cs="Times New Roman"/>
                <w:color w:val="000000"/>
                <w:sz w:val="20"/>
                <w:szCs w:val="20"/>
                <w:lang w:val="nl-NL" w:eastAsia="en-GB"/>
              </w:rPr>
              <w:t xml:space="preserve"> </w:t>
            </w:r>
            <w:hyperlink r:id="rId17" w:anchor="ntr6-C_2017018DE.01000201-E0006" w:history="1">
              <w:r w:rsidRPr="006657A8">
                <w:rPr>
                  <w:rFonts w:asciiTheme="majorHAnsi" w:eastAsia="Times New Roman" w:hAnsiTheme="majorHAnsi" w:cs="Times New Roman"/>
                  <w:color w:val="0000FF"/>
                  <w:sz w:val="20"/>
                  <w:szCs w:val="20"/>
                  <w:u w:val="single"/>
                  <w:lang w:val="nl-NL" w:eastAsia="en-GB"/>
                </w:rPr>
                <w:t> (</w:t>
              </w:r>
              <w:r w:rsidRPr="006657A8">
                <w:rPr>
                  <w:rFonts w:asciiTheme="majorHAnsi" w:eastAsia="Times New Roman" w:hAnsiTheme="majorHAnsi" w:cs="Times New Roman"/>
                  <w:color w:val="0000FF"/>
                  <w:sz w:val="20"/>
                  <w:szCs w:val="20"/>
                  <w:u w:val="single"/>
                  <w:vertAlign w:val="superscript"/>
                  <w:lang w:val="nl-NL" w:eastAsia="en-GB"/>
                </w:rPr>
                <w:t>6</w:t>
              </w:r>
              <w:r w:rsidRPr="006657A8">
                <w:rPr>
                  <w:rFonts w:asciiTheme="majorHAnsi" w:eastAsia="Times New Roman" w:hAnsiTheme="majorHAnsi" w:cs="Times New Roman"/>
                  <w:color w:val="0000FF"/>
                  <w:sz w:val="20"/>
                  <w:szCs w:val="20"/>
                  <w:u w:val="single"/>
                  <w:lang w:val="nl-NL" w:eastAsia="en-GB"/>
                </w:rPr>
                <w:t>)</w:t>
              </w:r>
            </w:hyperlink>
            <w:r w:rsidRPr="006657A8">
              <w:rPr>
                <w:rFonts w:asciiTheme="majorHAnsi" w:eastAsia="Times New Roman" w:hAnsiTheme="majorHAnsi" w:cs="Times New Roman"/>
                <w:color w:val="000000"/>
                <w:sz w:val="20"/>
                <w:szCs w:val="20"/>
                <w:lang w:val="nl-NL" w:eastAsia="en-GB"/>
              </w:rPr>
              <w:t>;</w:t>
            </w:r>
          </w:p>
        </w:tc>
      </w:tr>
    </w:tbl>
    <w:p w14:paraId="43236A75"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351AF" w14:paraId="43236A78" w14:textId="77777777" w:rsidTr="000B0A1D">
        <w:trPr>
          <w:tblCellSpacing w:w="0" w:type="dxa"/>
        </w:trPr>
        <w:tc>
          <w:tcPr>
            <w:tcW w:w="0" w:type="auto"/>
            <w:hideMark/>
          </w:tcPr>
          <w:p w14:paraId="43236A76"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77"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6657A8">
              <w:rPr>
                <w:rFonts w:asciiTheme="majorHAnsi" w:eastAsia="Times New Roman" w:hAnsiTheme="majorHAnsi" w:cs="Times New Roman"/>
                <w:i/>
                <w:iCs/>
                <w:color w:val="000000"/>
                <w:sz w:val="20"/>
                <w:szCs w:val="20"/>
                <w:lang w:val="nl-NL" w:eastAsia="en-GB"/>
              </w:rPr>
              <w:t xml:space="preserve">Artikel 19 des </w:t>
            </w:r>
            <w:proofErr w:type="spellStart"/>
            <w:r w:rsidRPr="006657A8">
              <w:rPr>
                <w:rFonts w:asciiTheme="majorHAnsi" w:eastAsia="Times New Roman" w:hAnsiTheme="majorHAnsi" w:cs="Times New Roman"/>
                <w:i/>
                <w:iCs/>
                <w:color w:val="000000"/>
                <w:sz w:val="20"/>
                <w:szCs w:val="20"/>
                <w:lang w:val="nl-NL" w:eastAsia="en-GB"/>
              </w:rPr>
              <w:t>Übereinkommens</w:t>
            </w:r>
            <w:proofErr w:type="spellEnd"/>
            <w:r w:rsidRPr="006657A8">
              <w:rPr>
                <w:rFonts w:asciiTheme="majorHAnsi" w:eastAsia="Times New Roman" w:hAnsiTheme="majorHAnsi" w:cs="Times New Roman"/>
                <w:i/>
                <w:iCs/>
                <w:color w:val="000000"/>
                <w:sz w:val="20"/>
                <w:szCs w:val="20"/>
                <w:lang w:val="nl-NL" w:eastAsia="en-GB"/>
              </w:rPr>
              <w:t xml:space="preserve"> der </w:t>
            </w:r>
            <w:proofErr w:type="spellStart"/>
            <w:r w:rsidRPr="006657A8">
              <w:rPr>
                <w:rFonts w:asciiTheme="majorHAnsi" w:eastAsia="Times New Roman" w:hAnsiTheme="majorHAnsi" w:cs="Times New Roman"/>
                <w:i/>
                <w:iCs/>
                <w:color w:val="000000"/>
                <w:sz w:val="20"/>
                <w:szCs w:val="20"/>
                <w:lang w:val="nl-NL" w:eastAsia="en-GB"/>
              </w:rPr>
              <w:t>Vereinten</w:t>
            </w:r>
            <w:proofErr w:type="spellEnd"/>
            <w:r w:rsidRPr="006657A8">
              <w:rPr>
                <w:rFonts w:asciiTheme="majorHAnsi" w:eastAsia="Times New Roman" w:hAnsiTheme="majorHAnsi" w:cs="Times New Roman"/>
                <w:i/>
                <w:iCs/>
                <w:color w:val="000000"/>
                <w:sz w:val="20"/>
                <w:szCs w:val="20"/>
                <w:lang w:val="nl-NL" w:eastAsia="en-GB"/>
              </w:rPr>
              <w:t xml:space="preserve"> Nationen </w:t>
            </w:r>
            <w:proofErr w:type="spellStart"/>
            <w:r w:rsidRPr="006657A8">
              <w:rPr>
                <w:rFonts w:asciiTheme="majorHAnsi" w:eastAsia="Times New Roman" w:hAnsiTheme="majorHAnsi" w:cs="Times New Roman"/>
                <w:i/>
                <w:iCs/>
                <w:color w:val="000000"/>
                <w:sz w:val="20"/>
                <w:szCs w:val="20"/>
                <w:lang w:val="nl-NL" w:eastAsia="en-GB"/>
              </w:rPr>
              <w:t>gegen</w:t>
            </w:r>
            <w:proofErr w:type="spellEnd"/>
            <w:r w:rsidRPr="006657A8">
              <w:rPr>
                <w:rFonts w:asciiTheme="majorHAnsi" w:eastAsia="Times New Roman" w:hAnsiTheme="majorHAnsi" w:cs="Times New Roman"/>
                <w:i/>
                <w:iCs/>
                <w:color w:val="000000"/>
                <w:sz w:val="20"/>
                <w:szCs w:val="20"/>
                <w:lang w:val="nl-NL" w:eastAsia="en-GB"/>
              </w:rPr>
              <w:t xml:space="preserve"> die </w:t>
            </w:r>
            <w:proofErr w:type="spellStart"/>
            <w:r w:rsidRPr="006657A8">
              <w:rPr>
                <w:rFonts w:asciiTheme="majorHAnsi" w:eastAsia="Times New Roman" w:hAnsiTheme="majorHAnsi" w:cs="Times New Roman"/>
                <w:i/>
                <w:iCs/>
                <w:color w:val="000000"/>
                <w:sz w:val="20"/>
                <w:szCs w:val="20"/>
                <w:lang w:val="nl-NL" w:eastAsia="en-GB"/>
              </w:rPr>
              <w:t>grenzüberschreitende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organisierte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Kriminalität</w:t>
            </w:r>
            <w:proofErr w:type="spellEnd"/>
            <w:r w:rsidRPr="006657A8">
              <w:rPr>
                <w:rFonts w:asciiTheme="majorHAnsi" w:eastAsia="Times New Roman" w:hAnsiTheme="majorHAnsi" w:cs="Times New Roman"/>
                <w:i/>
                <w:iCs/>
                <w:color w:val="000000"/>
                <w:sz w:val="20"/>
                <w:szCs w:val="20"/>
                <w:lang w:val="nl-NL" w:eastAsia="en-GB"/>
              </w:rPr>
              <w:t xml:space="preserve"> (2000)</w:t>
            </w:r>
            <w:r w:rsidRPr="006657A8">
              <w:rPr>
                <w:rFonts w:asciiTheme="majorHAnsi" w:eastAsia="Times New Roman" w:hAnsiTheme="majorHAnsi" w:cs="Times New Roman"/>
                <w:color w:val="000000"/>
                <w:sz w:val="20"/>
                <w:szCs w:val="20"/>
                <w:lang w:val="nl-NL" w:eastAsia="en-GB"/>
              </w:rPr>
              <w:t xml:space="preserve"> </w:t>
            </w:r>
            <w:hyperlink r:id="rId18" w:anchor="ntr7-C_2017018DE.01000201-E0007" w:history="1">
              <w:r w:rsidRPr="006657A8">
                <w:rPr>
                  <w:rFonts w:asciiTheme="majorHAnsi" w:eastAsia="Times New Roman" w:hAnsiTheme="majorHAnsi" w:cs="Times New Roman"/>
                  <w:color w:val="0000FF"/>
                  <w:sz w:val="20"/>
                  <w:szCs w:val="20"/>
                  <w:u w:val="single"/>
                  <w:lang w:val="nl-NL" w:eastAsia="en-GB"/>
                </w:rPr>
                <w:t> (</w:t>
              </w:r>
              <w:r w:rsidRPr="006657A8">
                <w:rPr>
                  <w:rFonts w:asciiTheme="majorHAnsi" w:eastAsia="Times New Roman" w:hAnsiTheme="majorHAnsi" w:cs="Times New Roman"/>
                  <w:color w:val="0000FF"/>
                  <w:sz w:val="20"/>
                  <w:szCs w:val="20"/>
                  <w:u w:val="single"/>
                  <w:vertAlign w:val="superscript"/>
                  <w:lang w:val="nl-NL" w:eastAsia="en-GB"/>
                </w:rPr>
                <w:t>7</w:t>
              </w:r>
              <w:r w:rsidRPr="006657A8">
                <w:rPr>
                  <w:rFonts w:asciiTheme="majorHAnsi" w:eastAsia="Times New Roman" w:hAnsiTheme="majorHAnsi" w:cs="Times New Roman"/>
                  <w:color w:val="0000FF"/>
                  <w:sz w:val="20"/>
                  <w:szCs w:val="20"/>
                  <w:u w:val="single"/>
                  <w:lang w:val="nl-NL" w:eastAsia="en-GB"/>
                </w:rPr>
                <w:t>)</w:t>
              </w:r>
            </w:hyperlink>
            <w:r w:rsidRPr="006657A8">
              <w:rPr>
                <w:rFonts w:asciiTheme="majorHAnsi" w:eastAsia="Times New Roman" w:hAnsiTheme="majorHAnsi" w:cs="Times New Roman"/>
                <w:color w:val="000000"/>
                <w:sz w:val="20"/>
                <w:szCs w:val="20"/>
                <w:lang w:val="nl-NL" w:eastAsia="en-GB"/>
              </w:rPr>
              <w:t>;</w:t>
            </w:r>
          </w:p>
        </w:tc>
      </w:tr>
    </w:tbl>
    <w:p w14:paraId="43236A79"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7"/>
        <w:gridCol w:w="8779"/>
      </w:tblGrid>
      <w:tr w:rsidR="000B0A1D" w:rsidRPr="006351AF" w14:paraId="43236A7C" w14:textId="77777777" w:rsidTr="000B0A1D">
        <w:trPr>
          <w:tblCellSpacing w:w="0" w:type="dxa"/>
        </w:trPr>
        <w:tc>
          <w:tcPr>
            <w:tcW w:w="0" w:type="auto"/>
            <w:hideMark/>
          </w:tcPr>
          <w:p w14:paraId="43236A7A"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43236A7B"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6657A8">
              <w:rPr>
                <w:rFonts w:asciiTheme="majorHAnsi" w:eastAsia="Times New Roman" w:hAnsiTheme="majorHAnsi" w:cs="Times New Roman"/>
                <w:i/>
                <w:iCs/>
                <w:color w:val="000000"/>
                <w:sz w:val="20"/>
                <w:szCs w:val="20"/>
                <w:lang w:val="nl-NL" w:eastAsia="en-GB"/>
              </w:rPr>
              <w:t xml:space="preserve">Artikel 49 des </w:t>
            </w:r>
            <w:proofErr w:type="spellStart"/>
            <w:r w:rsidRPr="006657A8">
              <w:rPr>
                <w:rFonts w:asciiTheme="majorHAnsi" w:eastAsia="Times New Roman" w:hAnsiTheme="majorHAnsi" w:cs="Times New Roman"/>
                <w:i/>
                <w:iCs/>
                <w:color w:val="000000"/>
                <w:sz w:val="20"/>
                <w:szCs w:val="20"/>
                <w:lang w:val="nl-NL" w:eastAsia="en-GB"/>
              </w:rPr>
              <w:t>Übereinkommens</w:t>
            </w:r>
            <w:proofErr w:type="spellEnd"/>
            <w:r w:rsidRPr="006657A8">
              <w:rPr>
                <w:rFonts w:asciiTheme="majorHAnsi" w:eastAsia="Times New Roman" w:hAnsiTheme="majorHAnsi" w:cs="Times New Roman"/>
                <w:i/>
                <w:iCs/>
                <w:color w:val="000000"/>
                <w:sz w:val="20"/>
                <w:szCs w:val="20"/>
                <w:lang w:val="nl-NL" w:eastAsia="en-GB"/>
              </w:rPr>
              <w:t xml:space="preserve"> der </w:t>
            </w:r>
            <w:proofErr w:type="spellStart"/>
            <w:r w:rsidRPr="006657A8">
              <w:rPr>
                <w:rFonts w:asciiTheme="majorHAnsi" w:eastAsia="Times New Roman" w:hAnsiTheme="majorHAnsi" w:cs="Times New Roman"/>
                <w:i/>
                <w:iCs/>
                <w:color w:val="000000"/>
                <w:sz w:val="20"/>
                <w:szCs w:val="20"/>
                <w:lang w:val="nl-NL" w:eastAsia="en-GB"/>
              </w:rPr>
              <w:t>Vereinten</w:t>
            </w:r>
            <w:proofErr w:type="spellEnd"/>
            <w:r w:rsidRPr="006657A8">
              <w:rPr>
                <w:rFonts w:asciiTheme="majorHAnsi" w:eastAsia="Times New Roman" w:hAnsiTheme="majorHAnsi" w:cs="Times New Roman"/>
                <w:i/>
                <w:iCs/>
                <w:color w:val="000000"/>
                <w:sz w:val="20"/>
                <w:szCs w:val="20"/>
                <w:lang w:val="nl-NL" w:eastAsia="en-GB"/>
              </w:rPr>
              <w:t xml:space="preserve"> Nationen </w:t>
            </w:r>
            <w:proofErr w:type="spellStart"/>
            <w:r w:rsidRPr="006657A8">
              <w:rPr>
                <w:rFonts w:asciiTheme="majorHAnsi" w:eastAsia="Times New Roman" w:hAnsiTheme="majorHAnsi" w:cs="Times New Roman"/>
                <w:i/>
                <w:iCs/>
                <w:color w:val="000000"/>
                <w:sz w:val="20"/>
                <w:szCs w:val="20"/>
                <w:lang w:val="nl-NL" w:eastAsia="en-GB"/>
              </w:rPr>
              <w:t>gegen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Korruption</w:t>
            </w:r>
            <w:proofErr w:type="spellEnd"/>
            <w:r w:rsidRPr="006657A8">
              <w:rPr>
                <w:rFonts w:asciiTheme="majorHAnsi" w:eastAsia="Times New Roman" w:hAnsiTheme="majorHAnsi" w:cs="Times New Roman"/>
                <w:i/>
                <w:iCs/>
                <w:color w:val="000000"/>
                <w:sz w:val="20"/>
                <w:szCs w:val="20"/>
                <w:lang w:val="nl-NL" w:eastAsia="en-GB"/>
              </w:rPr>
              <w:t xml:space="preserve"> (2003)</w:t>
            </w:r>
            <w:r w:rsidRPr="006657A8">
              <w:rPr>
                <w:rFonts w:asciiTheme="majorHAnsi" w:eastAsia="Times New Roman" w:hAnsiTheme="majorHAnsi" w:cs="Times New Roman"/>
                <w:color w:val="000000"/>
                <w:sz w:val="20"/>
                <w:szCs w:val="20"/>
                <w:lang w:val="nl-NL" w:eastAsia="en-GB"/>
              </w:rPr>
              <w:t xml:space="preserve"> </w:t>
            </w:r>
            <w:hyperlink r:id="rId19" w:anchor="ntr8-C_2017018DE.01000201-E0008" w:history="1">
              <w:r w:rsidRPr="006657A8">
                <w:rPr>
                  <w:rFonts w:asciiTheme="majorHAnsi" w:eastAsia="Times New Roman" w:hAnsiTheme="majorHAnsi" w:cs="Times New Roman"/>
                  <w:color w:val="0000FF"/>
                  <w:sz w:val="20"/>
                  <w:szCs w:val="20"/>
                  <w:u w:val="single"/>
                  <w:lang w:val="nl-NL" w:eastAsia="en-GB"/>
                </w:rPr>
                <w:t> (</w:t>
              </w:r>
              <w:r w:rsidRPr="006657A8">
                <w:rPr>
                  <w:rFonts w:asciiTheme="majorHAnsi" w:eastAsia="Times New Roman" w:hAnsiTheme="majorHAnsi" w:cs="Times New Roman"/>
                  <w:color w:val="0000FF"/>
                  <w:sz w:val="20"/>
                  <w:szCs w:val="20"/>
                  <w:u w:val="single"/>
                  <w:vertAlign w:val="superscript"/>
                  <w:lang w:val="nl-NL" w:eastAsia="en-GB"/>
                </w:rPr>
                <w:t>8</w:t>
              </w:r>
              <w:r w:rsidRPr="006657A8">
                <w:rPr>
                  <w:rFonts w:asciiTheme="majorHAnsi" w:eastAsia="Times New Roman" w:hAnsiTheme="majorHAnsi" w:cs="Times New Roman"/>
                  <w:color w:val="0000FF"/>
                  <w:sz w:val="20"/>
                  <w:szCs w:val="20"/>
                  <w:u w:val="single"/>
                  <w:lang w:val="nl-NL" w:eastAsia="en-GB"/>
                </w:rPr>
                <w:t>)</w:t>
              </w:r>
            </w:hyperlink>
            <w:r w:rsidRPr="006657A8">
              <w:rPr>
                <w:rFonts w:asciiTheme="majorHAnsi" w:eastAsia="Times New Roman" w:hAnsiTheme="majorHAnsi" w:cs="Times New Roman"/>
                <w:color w:val="000000"/>
                <w:sz w:val="20"/>
                <w:szCs w:val="20"/>
                <w:lang w:val="nl-NL" w:eastAsia="en-GB"/>
              </w:rPr>
              <w:t>;</w:t>
            </w:r>
          </w:p>
        </w:tc>
      </w:tr>
    </w:tbl>
    <w:p w14:paraId="43236A7D" w14:textId="77777777" w:rsidR="000B0A1D" w:rsidRPr="006657A8"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8"/>
        <w:gridCol w:w="8748"/>
      </w:tblGrid>
      <w:tr w:rsidR="000B0A1D" w:rsidRPr="006351AF" w14:paraId="43236A80" w14:textId="77777777" w:rsidTr="000B0A1D">
        <w:trPr>
          <w:tblCellSpacing w:w="0" w:type="dxa"/>
        </w:trPr>
        <w:tc>
          <w:tcPr>
            <w:tcW w:w="0" w:type="auto"/>
            <w:hideMark/>
          </w:tcPr>
          <w:p w14:paraId="43236A7E"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6657A8">
              <w:rPr>
                <w:rFonts w:asciiTheme="majorHAnsi" w:eastAsia="Times New Roman" w:hAnsiTheme="majorHAnsi" w:cs="Times New Roman"/>
                <w:color w:val="000000"/>
                <w:sz w:val="20"/>
                <w:szCs w:val="20"/>
                <w:lang w:eastAsia="en-GB"/>
              </w:rPr>
              <w:t>—</w:t>
            </w:r>
          </w:p>
        </w:tc>
        <w:tc>
          <w:tcPr>
            <w:tcW w:w="0" w:type="auto"/>
            <w:hideMark/>
          </w:tcPr>
          <w:p w14:paraId="193EBA7B" w14:textId="77777777" w:rsidR="000B0A1D" w:rsidRPr="006657A8"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proofErr w:type="gramStart"/>
            <w:r w:rsidRPr="006657A8">
              <w:rPr>
                <w:rFonts w:asciiTheme="majorHAnsi" w:eastAsia="Times New Roman" w:hAnsiTheme="majorHAnsi" w:cs="Times New Roman"/>
                <w:i/>
                <w:iCs/>
                <w:color w:val="000000"/>
                <w:sz w:val="20"/>
                <w:szCs w:val="20"/>
                <w:lang w:val="nl-NL" w:eastAsia="en-GB"/>
              </w:rPr>
              <w:t xml:space="preserve">Artikel 27 der </w:t>
            </w:r>
            <w:proofErr w:type="spellStart"/>
            <w:r w:rsidRPr="006657A8">
              <w:rPr>
                <w:rFonts w:asciiTheme="majorHAnsi" w:eastAsia="Times New Roman" w:hAnsiTheme="majorHAnsi" w:cs="Times New Roman"/>
                <w:i/>
                <w:iCs/>
                <w:color w:val="000000"/>
                <w:sz w:val="20"/>
                <w:szCs w:val="20"/>
                <w:lang w:val="nl-NL" w:eastAsia="en-GB"/>
              </w:rPr>
              <w:t>Polizeikooperationskonvention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für</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Südosteuropa</w:t>
            </w:r>
            <w:proofErr w:type="spellEnd"/>
            <w:r w:rsidRPr="006657A8">
              <w:rPr>
                <w:rFonts w:asciiTheme="majorHAnsi" w:eastAsia="Times New Roman" w:hAnsiTheme="majorHAnsi" w:cs="Times New Roman"/>
                <w:i/>
                <w:iCs/>
                <w:color w:val="000000"/>
                <w:sz w:val="20"/>
                <w:szCs w:val="20"/>
                <w:lang w:val="nl-NL" w:eastAsia="en-GB"/>
              </w:rPr>
              <w:t xml:space="preserve"> (2006)</w:t>
            </w:r>
            <w:r w:rsidRPr="006657A8">
              <w:rPr>
                <w:rFonts w:asciiTheme="majorHAnsi" w:eastAsia="Times New Roman" w:hAnsiTheme="majorHAnsi" w:cs="Times New Roman"/>
                <w:color w:val="000000"/>
                <w:sz w:val="20"/>
                <w:szCs w:val="20"/>
                <w:lang w:val="nl-NL" w:eastAsia="en-GB"/>
              </w:rPr>
              <w:t xml:space="preserve"> </w:t>
            </w:r>
            <w:hyperlink r:id="rId20" w:anchor="ntr9-C_2017018DE.01000201-E0009" w:history="1">
              <w:r w:rsidRPr="006657A8">
                <w:rPr>
                  <w:rFonts w:asciiTheme="majorHAnsi" w:eastAsia="Times New Roman" w:hAnsiTheme="majorHAnsi" w:cs="Times New Roman"/>
                  <w:color w:val="0000FF"/>
                  <w:sz w:val="20"/>
                  <w:szCs w:val="20"/>
                  <w:u w:val="single"/>
                  <w:lang w:val="nl-NL" w:eastAsia="en-GB"/>
                </w:rPr>
                <w:t> (</w:t>
              </w:r>
              <w:r w:rsidRPr="006657A8">
                <w:rPr>
                  <w:rFonts w:asciiTheme="majorHAnsi" w:eastAsia="Times New Roman" w:hAnsiTheme="majorHAnsi" w:cs="Times New Roman"/>
                  <w:color w:val="0000FF"/>
                  <w:sz w:val="20"/>
                  <w:szCs w:val="20"/>
                  <w:u w:val="single"/>
                  <w:vertAlign w:val="superscript"/>
                  <w:lang w:val="nl-NL" w:eastAsia="en-GB"/>
                </w:rPr>
                <w:t>9</w:t>
              </w:r>
              <w:r w:rsidRPr="006657A8">
                <w:rPr>
                  <w:rFonts w:asciiTheme="majorHAnsi" w:eastAsia="Times New Roman" w:hAnsiTheme="majorHAnsi" w:cs="Times New Roman"/>
                  <w:color w:val="0000FF"/>
                  <w:sz w:val="20"/>
                  <w:szCs w:val="20"/>
                  <w:u w:val="single"/>
                  <w:lang w:val="nl-NL" w:eastAsia="en-GB"/>
                </w:rPr>
                <w:t>)</w:t>
              </w:r>
            </w:hyperlink>
            <w:r w:rsidRPr="006657A8">
              <w:rPr>
                <w:rFonts w:asciiTheme="majorHAnsi" w:eastAsia="Times New Roman" w:hAnsiTheme="majorHAnsi" w:cs="Times New Roman"/>
                <w:color w:val="000000"/>
                <w:sz w:val="20"/>
                <w:szCs w:val="20"/>
                <w:lang w:val="nl-NL" w:eastAsia="en-GB"/>
              </w:rPr>
              <w:t>.]</w:t>
            </w:r>
            <w:proofErr w:type="gramEnd"/>
          </w:p>
          <w:p w14:paraId="43236A7F" w14:textId="77777777" w:rsidR="006657A8" w:rsidRPr="006657A8" w:rsidRDefault="006657A8" w:rsidP="000B0A1D">
            <w:pPr>
              <w:spacing w:before="120" w:after="0" w:line="240" w:lineRule="auto"/>
              <w:jc w:val="both"/>
              <w:rPr>
                <w:rFonts w:asciiTheme="majorHAnsi" w:eastAsia="Times New Roman" w:hAnsiTheme="majorHAnsi" w:cs="Times New Roman"/>
                <w:color w:val="000000"/>
                <w:sz w:val="20"/>
                <w:szCs w:val="20"/>
                <w:lang w:val="nl-NL" w:eastAsia="en-GB"/>
              </w:rPr>
            </w:pPr>
          </w:p>
        </w:tc>
      </w:tr>
    </w:tbl>
    <w:p w14:paraId="43236A81"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1.   </w:t>
      </w:r>
      <w:proofErr w:type="spellStart"/>
      <w:r w:rsidRPr="006657A8">
        <w:rPr>
          <w:rFonts w:asciiTheme="majorHAnsi" w:eastAsia="Times New Roman" w:hAnsiTheme="majorHAnsi" w:cs="Times New Roman"/>
          <w:b/>
          <w:bCs/>
          <w:color w:val="000000"/>
          <w:lang w:val="nl-NL" w:eastAsia="en-GB"/>
        </w:rPr>
        <w:t>Parteien</w:t>
      </w:r>
      <w:proofErr w:type="spellEnd"/>
      <w:r w:rsidRPr="006657A8">
        <w:rPr>
          <w:rFonts w:asciiTheme="majorHAnsi" w:eastAsia="Times New Roman" w:hAnsiTheme="majorHAnsi" w:cs="Times New Roman"/>
          <w:b/>
          <w:bCs/>
          <w:color w:val="000000"/>
          <w:lang w:val="nl-NL" w:eastAsia="en-GB"/>
        </w:rPr>
        <w:t xml:space="preserve"> der </w:t>
      </w:r>
      <w:proofErr w:type="spellStart"/>
      <w:r w:rsidRPr="006657A8">
        <w:rPr>
          <w:rFonts w:asciiTheme="majorHAnsi" w:eastAsia="Times New Roman" w:hAnsiTheme="majorHAnsi" w:cs="Times New Roman"/>
          <w:b/>
          <w:bCs/>
          <w:color w:val="000000"/>
          <w:lang w:val="nl-NL" w:eastAsia="en-GB"/>
        </w:rPr>
        <w:t>Vereinbarung</w:t>
      </w:r>
      <w:proofErr w:type="spellEnd"/>
      <w:r w:rsidRPr="006657A8">
        <w:rPr>
          <w:rFonts w:asciiTheme="majorHAnsi" w:eastAsia="Times New Roman" w:hAnsiTheme="majorHAnsi" w:cs="Times New Roman"/>
          <w:b/>
          <w:bCs/>
          <w:color w:val="000000"/>
          <w:lang w:val="nl-NL" w:eastAsia="en-GB"/>
        </w:rPr>
        <w:t xml:space="preserve"> </w:t>
      </w:r>
    </w:p>
    <w:p w14:paraId="43236A8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folgenden Parteien haben eine Vereinbarung über die </w:t>
      </w:r>
      <w:proofErr w:type="spellStart"/>
      <w:r w:rsidRPr="006657A8">
        <w:rPr>
          <w:rFonts w:asciiTheme="majorHAnsi" w:eastAsia="Times New Roman" w:hAnsiTheme="majorHAnsi" w:cs="Times New Roman"/>
          <w:color w:val="000000"/>
          <w:lang w:val="nl-NL" w:eastAsia="en-GB"/>
        </w:rPr>
        <w:t>Bildung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einer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gemeinsamen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Ermittlungsgruppe</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im</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Folgenden</w:t>
      </w:r>
      <w:proofErr w:type="spellEnd"/>
      <w:r w:rsidRPr="006657A8">
        <w:rPr>
          <w:rFonts w:asciiTheme="majorHAnsi" w:eastAsia="Times New Roman" w:hAnsiTheme="majorHAnsi" w:cs="Times New Roman"/>
          <w:color w:val="000000"/>
          <w:lang w:val="nl-NL" w:eastAsia="en-GB"/>
        </w:rPr>
        <w:t xml:space="preserve"> „GEG“) </w:t>
      </w:r>
      <w:proofErr w:type="spellStart"/>
      <w:r w:rsidRPr="006657A8">
        <w:rPr>
          <w:rFonts w:asciiTheme="majorHAnsi" w:eastAsia="Times New Roman" w:hAnsiTheme="majorHAnsi" w:cs="Times New Roman"/>
          <w:color w:val="000000"/>
          <w:lang w:val="nl-NL" w:eastAsia="en-GB"/>
        </w:rPr>
        <w:t>geschlossen</w:t>
      </w:r>
      <w:proofErr w:type="spellEnd"/>
      <w:r w:rsidRPr="006657A8">
        <w:rPr>
          <w:rFonts w:asciiTheme="majorHAnsi" w:eastAsia="Times New Roman" w:hAnsiTheme="majorHAnsi" w:cs="Times New Roman"/>
          <w:color w:val="000000"/>
          <w:lang w:val="nl-NL" w:eastAsia="en-GB"/>
        </w:rPr>
        <w:t>:</w:t>
      </w:r>
    </w:p>
    <w:p w14:paraId="2C520D72"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0B0A1D" w:rsidRPr="006657A8" w14:paraId="43236A86" w14:textId="77777777" w:rsidTr="000B0A1D">
        <w:trPr>
          <w:tblCellSpacing w:w="0" w:type="dxa"/>
        </w:trPr>
        <w:tc>
          <w:tcPr>
            <w:tcW w:w="0" w:type="auto"/>
            <w:hideMark/>
          </w:tcPr>
          <w:p w14:paraId="43236A83" w14:textId="6AD5C211" w:rsidR="000B0A1D" w:rsidRPr="00467FE2" w:rsidRDefault="000B0A1D" w:rsidP="000B0A1D">
            <w:pPr>
              <w:spacing w:before="120" w:after="0" w:line="240" w:lineRule="auto"/>
              <w:jc w:val="both"/>
              <w:rPr>
                <w:rFonts w:asciiTheme="majorHAnsi" w:eastAsia="Times New Roman" w:hAnsiTheme="majorHAnsi" w:cs="Times New Roman"/>
                <w:color w:val="000000"/>
                <w:lang w:val="nl-NL" w:eastAsia="en-GB"/>
              </w:rPr>
            </w:pPr>
          </w:p>
        </w:tc>
        <w:tc>
          <w:tcPr>
            <w:tcW w:w="0" w:type="auto"/>
            <w:hideMark/>
          </w:tcPr>
          <w:tbl>
            <w:tblPr>
              <w:tblStyle w:val="TableGrid"/>
              <w:tblW w:w="0" w:type="auto"/>
              <w:tblLook w:val="04A0" w:firstRow="1" w:lastRow="0" w:firstColumn="1" w:lastColumn="0" w:noHBand="0" w:noVBand="1"/>
            </w:tblPr>
            <w:tblGrid>
              <w:gridCol w:w="8831"/>
            </w:tblGrid>
            <w:tr w:rsidR="006657A8" w:rsidRPr="006351AF" w14:paraId="2BFBD943" w14:textId="77777777" w:rsidTr="006657A8">
              <w:tc>
                <w:tcPr>
                  <w:tcW w:w="8831" w:type="dxa"/>
                </w:tcPr>
                <w:p w14:paraId="77CAA518" w14:textId="2E1A0EAD" w:rsidR="006657A8" w:rsidRPr="006657A8" w:rsidRDefault="006657A8" w:rsidP="00CB3553">
                  <w:pPr>
                    <w:spacing w:before="120"/>
                    <w:jc w:val="both"/>
                    <w:rPr>
                      <w:rFonts w:asciiTheme="majorHAnsi" w:eastAsia="Times New Roman" w:hAnsiTheme="majorHAnsi" w:cs="Times New Roman"/>
                      <w:color w:val="000000"/>
                      <w:lang w:val="nl-NL" w:eastAsia="en-GB"/>
                    </w:rPr>
                  </w:pPr>
                  <w:r w:rsidRPr="006351AF">
                    <w:rPr>
                      <w:rFonts w:asciiTheme="majorHAnsi" w:eastAsia="Times New Roman" w:hAnsiTheme="majorHAnsi" w:cs="Times New Roman"/>
                      <w:b/>
                      <w:color w:val="000000"/>
                      <w:lang w:val="nl-NL" w:eastAsia="en-GB"/>
                    </w:rPr>
                    <w:t>1.</w:t>
                  </w:r>
                  <w:r w:rsidRPr="006657A8">
                    <w:rPr>
                      <w:rFonts w:asciiTheme="majorHAnsi" w:eastAsia="Times New Roman" w:hAnsiTheme="majorHAnsi" w:cs="Times New Roman"/>
                      <w:color w:val="000000"/>
                      <w:lang w:val="nl-NL" w:eastAsia="en-GB"/>
                    </w:rPr>
                    <w:t xml:space="preserve"> </w:t>
                  </w:r>
                  <w:r w:rsidRPr="006657A8">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b/>
                      <w:iCs/>
                      <w:color w:val="000000"/>
                      <w:lang w:val="nl-NL" w:eastAsia="en-GB"/>
                    </w:rPr>
                    <w:t xml:space="preserve">Name der </w:t>
                  </w:r>
                  <w:proofErr w:type="spellStart"/>
                  <w:r w:rsidRPr="006657A8">
                    <w:rPr>
                      <w:rFonts w:asciiTheme="majorHAnsi" w:eastAsia="Times New Roman" w:hAnsiTheme="majorHAnsi" w:cs="Times New Roman"/>
                      <w:b/>
                      <w:iCs/>
                      <w:color w:val="000000"/>
                      <w:lang w:val="nl-NL" w:eastAsia="en-GB"/>
                    </w:rPr>
                    <w:t>ersten</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zuständigen</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Behörde</w:t>
                  </w:r>
                  <w:proofErr w:type="spellEnd"/>
                  <w:r w:rsidRPr="006657A8">
                    <w:rPr>
                      <w:rFonts w:asciiTheme="majorHAnsi" w:eastAsia="Times New Roman" w:hAnsiTheme="majorHAnsi" w:cs="Times New Roman"/>
                      <w:b/>
                      <w:iCs/>
                      <w:color w:val="000000"/>
                      <w:lang w:val="nl-NL" w:eastAsia="en-GB"/>
                    </w:rPr>
                    <w:t>/</w:t>
                  </w:r>
                  <w:proofErr w:type="spellStart"/>
                  <w:r w:rsidRPr="006657A8">
                    <w:rPr>
                      <w:rFonts w:asciiTheme="majorHAnsi" w:eastAsia="Times New Roman" w:hAnsiTheme="majorHAnsi" w:cs="Times New Roman"/>
                      <w:b/>
                      <w:iCs/>
                      <w:color w:val="000000"/>
                      <w:lang w:val="nl-NL" w:eastAsia="en-GB"/>
                    </w:rPr>
                    <w:t>Verwaltung</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eines</w:t>
                  </w:r>
                  <w:proofErr w:type="spellEnd"/>
                  <w:r w:rsidRPr="006657A8">
                    <w:rPr>
                      <w:rFonts w:asciiTheme="majorHAnsi" w:eastAsia="Times New Roman" w:hAnsiTheme="majorHAnsi" w:cs="Times New Roman"/>
                      <w:b/>
                      <w:iCs/>
                      <w:color w:val="000000"/>
                      <w:lang w:val="nl-NL" w:eastAsia="en-GB"/>
                    </w:rPr>
                    <w:t xml:space="preserve"> Staates als Partei der Vereinbarung einfügen</w:t>
                  </w:r>
                  <w:r w:rsidRPr="006657A8">
                    <w:rPr>
                      <w:rFonts w:asciiTheme="majorHAnsi" w:eastAsia="Times New Roman" w:hAnsiTheme="majorHAnsi" w:cs="Times New Roman"/>
                      <w:b/>
                      <w:color w:val="000000"/>
                      <w:lang w:val="nl-NL" w:eastAsia="en-GB"/>
                    </w:rPr>
                    <w:t>]</w:t>
                  </w:r>
                </w:p>
                <w:p w14:paraId="342C8E0B" w14:textId="77777777" w:rsidR="006657A8" w:rsidRPr="006657A8" w:rsidRDefault="006657A8" w:rsidP="00CB3553">
                  <w:pPr>
                    <w:spacing w:before="120"/>
                    <w:jc w:val="both"/>
                    <w:rPr>
                      <w:rFonts w:asciiTheme="majorHAnsi" w:eastAsia="Times New Roman" w:hAnsiTheme="majorHAnsi" w:cs="Times New Roman"/>
                      <w:color w:val="000000"/>
                      <w:lang w:val="nl-NL" w:eastAsia="en-GB"/>
                    </w:rPr>
                  </w:pPr>
                </w:p>
                <w:p w14:paraId="6BC62810" w14:textId="77777777" w:rsidR="006657A8" w:rsidRPr="006657A8" w:rsidRDefault="006657A8" w:rsidP="00CB3553">
                  <w:pPr>
                    <w:spacing w:before="120"/>
                    <w:jc w:val="both"/>
                    <w:rPr>
                      <w:rFonts w:asciiTheme="majorHAnsi" w:eastAsia="Times New Roman" w:hAnsiTheme="majorHAnsi" w:cs="Times New Roman"/>
                      <w:color w:val="000000"/>
                      <w:lang w:val="nl-NL" w:eastAsia="en-GB"/>
                    </w:rPr>
                  </w:pPr>
                </w:p>
              </w:tc>
            </w:tr>
          </w:tbl>
          <w:p w14:paraId="6A29A5EA" w14:textId="52F65EE4" w:rsidR="000B0A1D" w:rsidRPr="006657A8" w:rsidRDefault="006657A8"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U</w:t>
            </w:r>
            <w:r w:rsidR="000B0A1D" w:rsidRPr="006657A8">
              <w:rPr>
                <w:rFonts w:asciiTheme="majorHAnsi" w:eastAsia="Times New Roman" w:hAnsiTheme="majorHAnsi" w:cs="Times New Roman"/>
                <w:color w:val="000000"/>
                <w:lang w:eastAsia="en-GB"/>
              </w:rPr>
              <w:t>nd</w:t>
            </w:r>
          </w:p>
          <w:p w14:paraId="43236A85"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eastAsia="en-GB"/>
              </w:rPr>
            </w:pPr>
          </w:p>
        </w:tc>
      </w:tr>
    </w:tbl>
    <w:p w14:paraId="43236A87"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0B0A1D" w:rsidRPr="006351AF" w14:paraId="43236A8A" w14:textId="77777777" w:rsidTr="000B0A1D">
        <w:trPr>
          <w:tblCellSpacing w:w="0" w:type="dxa"/>
        </w:trPr>
        <w:tc>
          <w:tcPr>
            <w:tcW w:w="0" w:type="auto"/>
            <w:hideMark/>
          </w:tcPr>
          <w:p w14:paraId="43236A88" w14:textId="309A0BAD"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1"/>
            </w:tblGrid>
            <w:tr w:rsidR="006657A8" w:rsidRPr="006351AF" w14:paraId="3F353D83" w14:textId="77777777" w:rsidTr="006657A8">
              <w:tc>
                <w:tcPr>
                  <w:tcW w:w="8831" w:type="dxa"/>
                </w:tcPr>
                <w:p w14:paraId="20BEC9CF" w14:textId="77777777" w:rsidR="006657A8" w:rsidRPr="006657A8" w:rsidRDefault="006657A8" w:rsidP="005448E8">
                  <w:pPr>
                    <w:spacing w:before="120"/>
                    <w:jc w:val="both"/>
                    <w:rPr>
                      <w:rFonts w:asciiTheme="majorHAnsi" w:eastAsia="Times New Roman" w:hAnsiTheme="majorHAnsi" w:cs="Times New Roman"/>
                      <w:color w:val="000000"/>
                      <w:lang w:val="nl-NL" w:eastAsia="en-GB"/>
                    </w:rPr>
                  </w:pPr>
                  <w:r w:rsidRPr="006351AF">
                    <w:rPr>
                      <w:rFonts w:asciiTheme="majorHAnsi" w:eastAsia="Times New Roman" w:hAnsiTheme="majorHAnsi" w:cs="Times New Roman"/>
                      <w:b/>
                      <w:color w:val="000000"/>
                      <w:lang w:val="nl-NL" w:eastAsia="en-GB"/>
                    </w:rPr>
                    <w:t xml:space="preserve">2. </w:t>
                  </w:r>
                  <w:r w:rsidRPr="006657A8">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b/>
                      <w:iCs/>
                      <w:color w:val="000000"/>
                      <w:lang w:val="nl-NL" w:eastAsia="en-GB"/>
                    </w:rPr>
                    <w:t xml:space="preserve">Name der </w:t>
                  </w:r>
                  <w:proofErr w:type="spellStart"/>
                  <w:r w:rsidRPr="006657A8">
                    <w:rPr>
                      <w:rFonts w:asciiTheme="majorHAnsi" w:eastAsia="Times New Roman" w:hAnsiTheme="majorHAnsi" w:cs="Times New Roman"/>
                      <w:b/>
                      <w:iCs/>
                      <w:color w:val="000000"/>
                      <w:lang w:val="nl-NL" w:eastAsia="en-GB"/>
                    </w:rPr>
                    <w:t>zweiten</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zuständigen</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Behörde</w:t>
                  </w:r>
                  <w:proofErr w:type="spellEnd"/>
                  <w:r w:rsidRPr="006657A8">
                    <w:rPr>
                      <w:rFonts w:asciiTheme="majorHAnsi" w:eastAsia="Times New Roman" w:hAnsiTheme="majorHAnsi" w:cs="Times New Roman"/>
                      <w:b/>
                      <w:iCs/>
                      <w:color w:val="000000"/>
                      <w:lang w:val="nl-NL" w:eastAsia="en-GB"/>
                    </w:rPr>
                    <w:t>/</w:t>
                  </w:r>
                  <w:proofErr w:type="spellStart"/>
                  <w:r w:rsidRPr="006657A8">
                    <w:rPr>
                      <w:rFonts w:asciiTheme="majorHAnsi" w:eastAsia="Times New Roman" w:hAnsiTheme="majorHAnsi" w:cs="Times New Roman"/>
                      <w:b/>
                      <w:iCs/>
                      <w:color w:val="000000"/>
                      <w:lang w:val="nl-NL" w:eastAsia="en-GB"/>
                    </w:rPr>
                    <w:t>Verwaltung</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eines</w:t>
                  </w:r>
                  <w:proofErr w:type="spellEnd"/>
                  <w:r w:rsidRPr="006657A8">
                    <w:rPr>
                      <w:rFonts w:asciiTheme="majorHAnsi" w:eastAsia="Times New Roman" w:hAnsiTheme="majorHAnsi" w:cs="Times New Roman"/>
                      <w:b/>
                      <w:iCs/>
                      <w:color w:val="000000"/>
                      <w:lang w:val="nl-NL" w:eastAsia="en-GB"/>
                    </w:rPr>
                    <w:t xml:space="preserve"> Staates als Partei der Vereinbarung einfügen</w:t>
                  </w:r>
                  <w:r w:rsidRPr="006657A8">
                    <w:rPr>
                      <w:rFonts w:asciiTheme="majorHAnsi" w:eastAsia="Times New Roman" w:hAnsiTheme="majorHAnsi" w:cs="Times New Roman"/>
                      <w:b/>
                      <w:color w:val="000000"/>
                      <w:lang w:val="nl-NL" w:eastAsia="en-GB"/>
                    </w:rPr>
                    <w:t>]</w:t>
                  </w:r>
                </w:p>
                <w:p w14:paraId="5250DB7F" w14:textId="77777777" w:rsidR="006657A8" w:rsidRPr="006657A8" w:rsidRDefault="006657A8" w:rsidP="005448E8">
                  <w:pPr>
                    <w:spacing w:before="120"/>
                    <w:jc w:val="both"/>
                    <w:rPr>
                      <w:rFonts w:asciiTheme="majorHAnsi" w:eastAsia="Times New Roman" w:hAnsiTheme="majorHAnsi" w:cs="Times New Roman"/>
                      <w:color w:val="000000"/>
                      <w:lang w:val="nl-NL" w:eastAsia="en-GB"/>
                    </w:rPr>
                  </w:pPr>
                </w:p>
                <w:p w14:paraId="67AEFD38" w14:textId="39864732" w:rsidR="006657A8" w:rsidRPr="006657A8" w:rsidRDefault="006657A8" w:rsidP="005448E8">
                  <w:pPr>
                    <w:spacing w:before="120"/>
                    <w:jc w:val="both"/>
                    <w:rPr>
                      <w:rFonts w:asciiTheme="majorHAnsi" w:eastAsia="Times New Roman" w:hAnsiTheme="majorHAnsi" w:cs="Times New Roman"/>
                      <w:color w:val="000000"/>
                      <w:lang w:val="nl-NL" w:eastAsia="en-GB"/>
                    </w:rPr>
                  </w:pPr>
                </w:p>
              </w:tc>
            </w:tr>
          </w:tbl>
          <w:p w14:paraId="43236A89" w14:textId="42A5A4C5"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p>
        </w:tc>
      </w:tr>
    </w:tbl>
    <w:p w14:paraId="43236A8B"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w:t>
      </w:r>
      <w:proofErr w:type="spellStart"/>
      <w:r w:rsidRPr="006657A8">
        <w:rPr>
          <w:rFonts w:asciiTheme="majorHAnsi" w:eastAsia="Times New Roman" w:hAnsiTheme="majorHAnsi" w:cs="Times New Roman"/>
          <w:color w:val="000000"/>
          <w:lang w:val="nl-NL" w:eastAsia="en-GB"/>
        </w:rPr>
        <w:t>Parteien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dieser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können</w:t>
      </w:r>
      <w:proofErr w:type="spellEnd"/>
      <w:r w:rsidRPr="006657A8">
        <w:rPr>
          <w:rFonts w:asciiTheme="majorHAnsi" w:eastAsia="Times New Roman" w:hAnsiTheme="majorHAnsi" w:cs="Times New Roman"/>
          <w:color w:val="000000"/>
          <w:lang w:val="nl-NL" w:eastAsia="en-GB"/>
        </w:rPr>
        <w:t xml:space="preserve"> einvernehmlich beschließen, Behörden oder </w:t>
      </w:r>
      <w:proofErr w:type="spellStart"/>
      <w:r w:rsidRPr="006657A8">
        <w:rPr>
          <w:rFonts w:asciiTheme="majorHAnsi" w:eastAsia="Times New Roman" w:hAnsiTheme="majorHAnsi" w:cs="Times New Roman"/>
          <w:color w:val="000000"/>
          <w:lang w:val="nl-NL" w:eastAsia="en-GB"/>
        </w:rPr>
        <w:t>Verwaltungen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anderer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Staaten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zu</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ersuchen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Partei</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dieser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zu</w:t>
      </w:r>
      <w:proofErr w:type="spellEnd"/>
      <w:r w:rsidRPr="006657A8">
        <w:rPr>
          <w:rFonts w:asciiTheme="majorHAnsi" w:eastAsia="Times New Roman" w:hAnsiTheme="majorHAnsi" w:cs="Times New Roman"/>
          <w:color w:val="000000"/>
          <w:lang w:val="nl-NL" w:eastAsia="en-GB"/>
        </w:rPr>
        <w:t xml:space="preserve"> werden.</w:t>
      </w:r>
    </w:p>
    <w:p w14:paraId="0301740D"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8C"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lastRenderedPageBreak/>
        <w:t xml:space="preserve">2.   Zweck der GEG </w:t>
      </w:r>
    </w:p>
    <w:p w14:paraId="43236A8D"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Diese Vereinbarung betrifft die Bildung einer GEG zu folgendem Zweck:</w:t>
      </w:r>
    </w:p>
    <w:tbl>
      <w:tblPr>
        <w:tblStyle w:val="TableGrid"/>
        <w:tblW w:w="0" w:type="auto"/>
        <w:tblLook w:val="04A0" w:firstRow="1" w:lastRow="0" w:firstColumn="1" w:lastColumn="0" w:noHBand="0" w:noVBand="1"/>
      </w:tblPr>
      <w:tblGrid>
        <w:gridCol w:w="9242"/>
      </w:tblGrid>
      <w:tr w:rsidR="006657A8" w:rsidRPr="006657A8" w14:paraId="287CA4BD" w14:textId="77777777" w:rsidTr="00F94A1E">
        <w:trPr>
          <w:trHeight w:val="3140"/>
        </w:trPr>
        <w:tc>
          <w:tcPr>
            <w:tcW w:w="9242" w:type="dxa"/>
          </w:tcPr>
          <w:p w14:paraId="7559A0F5" w14:textId="77777777" w:rsidR="006657A8" w:rsidRPr="006657A8" w:rsidRDefault="006657A8" w:rsidP="00711E49">
            <w:pPr>
              <w:spacing w:before="120"/>
              <w:jc w:val="both"/>
              <w:rPr>
                <w:rFonts w:asciiTheme="majorHAnsi" w:eastAsia="Times New Roman" w:hAnsiTheme="majorHAnsi" w:cs="Times New Roman"/>
                <w:b/>
                <w:color w:val="000000"/>
                <w:lang w:val="nl-NL" w:eastAsia="en-GB"/>
              </w:rPr>
            </w:pPr>
            <w:r w:rsidRPr="006657A8">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b/>
                <w:iCs/>
                <w:color w:val="000000"/>
                <w:lang w:val="nl-NL" w:eastAsia="en-GB"/>
              </w:rPr>
              <w:t xml:space="preserve">Bitte </w:t>
            </w:r>
            <w:proofErr w:type="spellStart"/>
            <w:r w:rsidRPr="006657A8">
              <w:rPr>
                <w:rFonts w:asciiTheme="majorHAnsi" w:eastAsia="Times New Roman" w:hAnsiTheme="majorHAnsi" w:cs="Times New Roman"/>
                <w:b/>
                <w:iCs/>
                <w:color w:val="000000"/>
                <w:lang w:val="nl-NL" w:eastAsia="en-GB"/>
              </w:rPr>
              <w:t>Beschreibung</w:t>
            </w:r>
            <w:proofErr w:type="spellEnd"/>
            <w:r w:rsidRPr="006657A8">
              <w:rPr>
                <w:rFonts w:asciiTheme="majorHAnsi" w:eastAsia="Times New Roman" w:hAnsiTheme="majorHAnsi" w:cs="Times New Roman"/>
                <w:b/>
                <w:iCs/>
                <w:color w:val="000000"/>
                <w:lang w:val="nl-NL" w:eastAsia="en-GB"/>
              </w:rPr>
              <w:t xml:space="preserve"> des </w:t>
            </w:r>
            <w:proofErr w:type="spellStart"/>
            <w:r w:rsidRPr="006657A8">
              <w:rPr>
                <w:rFonts w:asciiTheme="majorHAnsi" w:eastAsia="Times New Roman" w:hAnsiTheme="majorHAnsi" w:cs="Times New Roman"/>
                <w:b/>
                <w:iCs/>
                <w:color w:val="000000"/>
                <w:lang w:val="nl-NL" w:eastAsia="en-GB"/>
              </w:rPr>
              <w:t>konkreten</w:t>
            </w:r>
            <w:proofErr w:type="spellEnd"/>
            <w:r w:rsidRPr="006657A8">
              <w:rPr>
                <w:rFonts w:asciiTheme="majorHAnsi" w:eastAsia="Times New Roman" w:hAnsiTheme="majorHAnsi" w:cs="Times New Roman"/>
                <w:b/>
                <w:iCs/>
                <w:color w:val="000000"/>
                <w:lang w:val="nl-NL" w:eastAsia="en-GB"/>
              </w:rPr>
              <w:t xml:space="preserve"> </w:t>
            </w:r>
            <w:proofErr w:type="spellStart"/>
            <w:r w:rsidRPr="006657A8">
              <w:rPr>
                <w:rFonts w:asciiTheme="majorHAnsi" w:eastAsia="Times New Roman" w:hAnsiTheme="majorHAnsi" w:cs="Times New Roman"/>
                <w:b/>
                <w:iCs/>
                <w:color w:val="000000"/>
                <w:lang w:val="nl-NL" w:eastAsia="en-GB"/>
              </w:rPr>
              <w:t>Zwecks</w:t>
            </w:r>
            <w:proofErr w:type="spellEnd"/>
            <w:r w:rsidRPr="006657A8">
              <w:rPr>
                <w:rFonts w:asciiTheme="majorHAnsi" w:eastAsia="Times New Roman" w:hAnsiTheme="majorHAnsi" w:cs="Times New Roman"/>
                <w:b/>
                <w:iCs/>
                <w:color w:val="000000"/>
                <w:lang w:val="nl-NL" w:eastAsia="en-GB"/>
              </w:rPr>
              <w:t xml:space="preserve"> der GEG </w:t>
            </w:r>
            <w:proofErr w:type="spellStart"/>
            <w:r w:rsidRPr="006657A8">
              <w:rPr>
                <w:rFonts w:asciiTheme="majorHAnsi" w:eastAsia="Times New Roman" w:hAnsiTheme="majorHAnsi" w:cs="Times New Roman"/>
                <w:b/>
                <w:iCs/>
                <w:color w:val="000000"/>
                <w:lang w:val="nl-NL" w:eastAsia="en-GB"/>
              </w:rPr>
              <w:t>einfügen</w:t>
            </w:r>
            <w:proofErr w:type="spellEnd"/>
            <w:r w:rsidRPr="006657A8">
              <w:rPr>
                <w:rFonts w:asciiTheme="majorHAnsi" w:eastAsia="Times New Roman" w:hAnsiTheme="majorHAnsi" w:cs="Times New Roman"/>
                <w:b/>
                <w:iCs/>
                <w:color w:val="000000"/>
                <w:lang w:val="nl-NL" w:eastAsia="en-GB"/>
              </w:rPr>
              <w:t>.</w:t>
            </w:r>
            <w:r w:rsidRPr="006657A8">
              <w:rPr>
                <w:rFonts w:asciiTheme="majorHAnsi" w:eastAsia="Times New Roman" w:hAnsiTheme="majorHAnsi" w:cs="Times New Roman"/>
                <w:b/>
                <w:color w:val="000000"/>
                <w:lang w:val="nl-NL" w:eastAsia="en-GB"/>
              </w:rPr>
              <w:t xml:space="preserve"> ]</w:t>
            </w:r>
          </w:p>
          <w:p w14:paraId="0A80D2F0" w14:textId="77777777" w:rsidR="006657A8" w:rsidRPr="006657A8" w:rsidRDefault="006657A8" w:rsidP="00711E49">
            <w:pPr>
              <w:spacing w:before="120"/>
              <w:jc w:val="both"/>
              <w:rPr>
                <w:rFonts w:asciiTheme="majorHAnsi" w:eastAsia="Times New Roman" w:hAnsiTheme="majorHAnsi" w:cs="Times New Roman"/>
                <w:color w:val="000000"/>
                <w:sz w:val="20"/>
                <w:szCs w:val="20"/>
                <w:lang w:val="nl-NL" w:eastAsia="en-GB"/>
              </w:rPr>
            </w:pPr>
            <w:r w:rsidRPr="006657A8">
              <w:rPr>
                <w:rFonts w:asciiTheme="majorHAnsi" w:eastAsia="Times New Roman" w:hAnsiTheme="majorHAnsi" w:cs="Times New Roman"/>
                <w:i/>
                <w:iCs/>
                <w:color w:val="000000"/>
                <w:sz w:val="20"/>
                <w:szCs w:val="20"/>
                <w:lang w:val="nl-NL" w:eastAsia="en-GB"/>
              </w:rPr>
              <w:t xml:space="preserve">In der </w:t>
            </w:r>
            <w:proofErr w:type="spellStart"/>
            <w:r w:rsidRPr="006657A8">
              <w:rPr>
                <w:rFonts w:asciiTheme="majorHAnsi" w:eastAsia="Times New Roman" w:hAnsiTheme="majorHAnsi" w:cs="Times New Roman"/>
                <w:i/>
                <w:iCs/>
                <w:color w:val="000000"/>
                <w:sz w:val="20"/>
                <w:szCs w:val="20"/>
                <w:lang w:val="nl-NL" w:eastAsia="en-GB"/>
              </w:rPr>
              <w:t>Beschreibung</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sollten</w:t>
            </w:r>
            <w:proofErr w:type="spellEnd"/>
            <w:r w:rsidRPr="006657A8">
              <w:rPr>
                <w:rFonts w:asciiTheme="majorHAnsi" w:eastAsia="Times New Roman" w:hAnsiTheme="majorHAnsi" w:cs="Times New Roman"/>
                <w:i/>
                <w:iCs/>
                <w:color w:val="000000"/>
                <w:sz w:val="20"/>
                <w:szCs w:val="20"/>
                <w:lang w:val="nl-NL" w:eastAsia="en-GB"/>
              </w:rPr>
              <w:t xml:space="preserve"> die </w:t>
            </w:r>
            <w:proofErr w:type="spellStart"/>
            <w:r w:rsidRPr="006657A8">
              <w:rPr>
                <w:rFonts w:asciiTheme="majorHAnsi" w:eastAsia="Times New Roman" w:hAnsiTheme="majorHAnsi" w:cs="Times New Roman"/>
                <w:i/>
                <w:iCs/>
                <w:color w:val="000000"/>
                <w:sz w:val="20"/>
                <w:szCs w:val="20"/>
                <w:lang w:val="nl-NL" w:eastAsia="en-GB"/>
              </w:rPr>
              <w:t>Tatumstände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Zeitpunkt</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Ort</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und</w:t>
            </w:r>
            <w:proofErr w:type="spellEnd"/>
            <w:r w:rsidRPr="006657A8">
              <w:rPr>
                <w:rFonts w:asciiTheme="majorHAnsi" w:eastAsia="Times New Roman" w:hAnsiTheme="majorHAnsi" w:cs="Times New Roman"/>
                <w:i/>
                <w:iCs/>
                <w:color w:val="000000"/>
                <w:sz w:val="20"/>
                <w:szCs w:val="20"/>
                <w:lang w:val="nl-NL" w:eastAsia="en-GB"/>
              </w:rPr>
              <w:t xml:space="preserve"> Art der </w:t>
            </w:r>
            <w:proofErr w:type="spellStart"/>
            <w:r w:rsidRPr="006657A8">
              <w:rPr>
                <w:rFonts w:asciiTheme="majorHAnsi" w:eastAsia="Times New Roman" w:hAnsiTheme="majorHAnsi" w:cs="Times New Roman"/>
                <w:i/>
                <w:iCs/>
                <w:color w:val="000000"/>
                <w:sz w:val="20"/>
                <w:szCs w:val="20"/>
                <w:lang w:val="nl-NL" w:eastAsia="en-GB"/>
              </w:rPr>
              <w:t>Straftat</w:t>
            </w:r>
            <w:proofErr w:type="spellEnd"/>
            <w:r w:rsidRPr="006657A8">
              <w:rPr>
                <w:rFonts w:asciiTheme="majorHAnsi" w:eastAsia="Times New Roman" w:hAnsiTheme="majorHAnsi" w:cs="Times New Roman"/>
                <w:i/>
                <w:iCs/>
                <w:color w:val="000000"/>
                <w:sz w:val="20"/>
                <w:szCs w:val="20"/>
                <w:lang w:val="nl-NL" w:eastAsia="en-GB"/>
              </w:rPr>
              <w:t xml:space="preserve">) der in </w:t>
            </w:r>
            <w:proofErr w:type="spellStart"/>
            <w:r w:rsidRPr="006657A8">
              <w:rPr>
                <w:rFonts w:asciiTheme="majorHAnsi" w:eastAsia="Times New Roman" w:hAnsiTheme="majorHAnsi" w:cs="Times New Roman"/>
                <w:i/>
                <w:iCs/>
                <w:color w:val="000000"/>
                <w:sz w:val="20"/>
                <w:szCs w:val="20"/>
                <w:lang w:val="nl-NL" w:eastAsia="en-GB"/>
              </w:rPr>
              <w:t>dem</w:t>
            </w:r>
            <w:proofErr w:type="spellEnd"/>
            <w:r w:rsidRPr="006657A8">
              <w:rPr>
                <w:rFonts w:asciiTheme="majorHAnsi" w:eastAsia="Times New Roman" w:hAnsiTheme="majorHAnsi" w:cs="Times New Roman"/>
                <w:i/>
                <w:iCs/>
                <w:color w:val="000000"/>
                <w:sz w:val="20"/>
                <w:szCs w:val="20"/>
                <w:lang w:val="nl-NL" w:eastAsia="en-GB"/>
              </w:rPr>
              <w:t xml:space="preserve"> betreffenden Staat </w:t>
            </w:r>
            <w:proofErr w:type="spellStart"/>
            <w:r w:rsidRPr="006657A8">
              <w:rPr>
                <w:rFonts w:asciiTheme="majorHAnsi" w:eastAsia="Times New Roman" w:hAnsiTheme="majorHAnsi" w:cs="Times New Roman"/>
                <w:i/>
                <w:iCs/>
                <w:color w:val="000000"/>
                <w:sz w:val="20"/>
                <w:szCs w:val="20"/>
                <w:lang w:val="nl-NL" w:eastAsia="en-GB"/>
              </w:rPr>
              <w:t>aufzuklärenden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Straftat</w:t>
            </w:r>
            <w:proofErr w:type="spellEnd"/>
            <w:r w:rsidRPr="006657A8">
              <w:rPr>
                <w:rFonts w:asciiTheme="majorHAnsi" w:eastAsia="Times New Roman" w:hAnsiTheme="majorHAnsi" w:cs="Times New Roman"/>
                <w:i/>
                <w:iCs/>
                <w:color w:val="000000"/>
                <w:sz w:val="20"/>
                <w:szCs w:val="20"/>
                <w:lang w:val="nl-NL" w:eastAsia="en-GB"/>
              </w:rPr>
              <w:t xml:space="preserve">(en) </w:t>
            </w:r>
            <w:proofErr w:type="spellStart"/>
            <w:r w:rsidRPr="006657A8">
              <w:rPr>
                <w:rFonts w:asciiTheme="majorHAnsi" w:eastAsia="Times New Roman" w:hAnsiTheme="majorHAnsi" w:cs="Times New Roman"/>
                <w:i/>
                <w:iCs/>
                <w:color w:val="000000"/>
                <w:sz w:val="20"/>
                <w:szCs w:val="20"/>
                <w:lang w:val="nl-NL" w:eastAsia="en-GB"/>
              </w:rPr>
              <w:t>angegeben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und</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sollte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gegebenenfalls</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auf</w:t>
            </w:r>
            <w:proofErr w:type="spellEnd"/>
            <w:r w:rsidRPr="006657A8">
              <w:rPr>
                <w:rFonts w:asciiTheme="majorHAnsi" w:eastAsia="Times New Roman" w:hAnsiTheme="majorHAnsi" w:cs="Times New Roman"/>
                <w:i/>
                <w:iCs/>
                <w:color w:val="000000"/>
                <w:sz w:val="20"/>
                <w:szCs w:val="20"/>
                <w:lang w:val="nl-NL" w:eastAsia="en-GB"/>
              </w:rPr>
              <w:t xml:space="preserve"> die </w:t>
            </w:r>
            <w:proofErr w:type="spellStart"/>
            <w:r w:rsidRPr="006657A8">
              <w:rPr>
                <w:rFonts w:asciiTheme="majorHAnsi" w:eastAsia="Times New Roman" w:hAnsiTheme="majorHAnsi" w:cs="Times New Roman"/>
                <w:i/>
                <w:iCs/>
                <w:color w:val="000000"/>
                <w:sz w:val="20"/>
                <w:szCs w:val="20"/>
                <w:lang w:val="nl-NL" w:eastAsia="en-GB"/>
              </w:rPr>
              <w:t>laufenden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innerstaatlichen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Verfahren</w:t>
            </w:r>
            <w:proofErr w:type="spellEnd"/>
            <w:r w:rsidRPr="006657A8">
              <w:rPr>
                <w:rFonts w:asciiTheme="majorHAnsi" w:eastAsia="Times New Roman" w:hAnsiTheme="majorHAnsi" w:cs="Times New Roman"/>
                <w:i/>
                <w:iCs/>
                <w:color w:val="000000"/>
                <w:sz w:val="20"/>
                <w:szCs w:val="20"/>
                <w:lang w:val="nl-NL" w:eastAsia="en-GB"/>
              </w:rPr>
              <w:t xml:space="preserve"> verwiesen werden. </w:t>
            </w:r>
            <w:proofErr w:type="spellStart"/>
            <w:r w:rsidRPr="006657A8">
              <w:rPr>
                <w:rFonts w:asciiTheme="majorHAnsi" w:eastAsia="Times New Roman" w:hAnsiTheme="majorHAnsi" w:cs="Times New Roman"/>
                <w:i/>
                <w:iCs/>
                <w:color w:val="000000"/>
                <w:sz w:val="20"/>
                <w:szCs w:val="20"/>
                <w:lang w:val="nl-NL" w:eastAsia="en-GB"/>
              </w:rPr>
              <w:t>Bezugnahmen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auf</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fallbezogene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personenbezogene</w:t>
            </w:r>
            <w:proofErr w:type="spellEnd"/>
            <w:r w:rsidRPr="006657A8">
              <w:rPr>
                <w:rFonts w:asciiTheme="majorHAnsi" w:eastAsia="Times New Roman" w:hAnsiTheme="majorHAnsi" w:cs="Times New Roman"/>
                <w:i/>
                <w:iCs/>
                <w:color w:val="000000"/>
                <w:sz w:val="20"/>
                <w:szCs w:val="20"/>
                <w:lang w:val="nl-NL" w:eastAsia="en-GB"/>
              </w:rPr>
              <w:t xml:space="preserve"> Daten </w:t>
            </w:r>
            <w:proofErr w:type="spellStart"/>
            <w:r w:rsidRPr="006657A8">
              <w:rPr>
                <w:rFonts w:asciiTheme="majorHAnsi" w:eastAsia="Times New Roman" w:hAnsiTheme="majorHAnsi" w:cs="Times New Roman"/>
                <w:i/>
                <w:iCs/>
                <w:color w:val="000000"/>
                <w:sz w:val="20"/>
                <w:szCs w:val="20"/>
                <w:lang w:val="nl-NL" w:eastAsia="en-GB"/>
              </w:rPr>
              <w:t>sollten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auf</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ein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Mindestmaß</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beschränkt</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bleiben</w:t>
            </w:r>
            <w:proofErr w:type="spellEnd"/>
            <w:r w:rsidRPr="006657A8">
              <w:rPr>
                <w:rFonts w:asciiTheme="majorHAnsi" w:eastAsia="Times New Roman" w:hAnsiTheme="majorHAnsi" w:cs="Times New Roman"/>
                <w:i/>
                <w:iCs/>
                <w:color w:val="000000"/>
                <w:sz w:val="20"/>
                <w:szCs w:val="20"/>
                <w:lang w:val="nl-NL" w:eastAsia="en-GB"/>
              </w:rPr>
              <w:t>.</w:t>
            </w:r>
            <w:r w:rsidRPr="006657A8">
              <w:rPr>
                <w:rFonts w:asciiTheme="majorHAnsi" w:eastAsia="Times New Roman" w:hAnsiTheme="majorHAnsi" w:cs="Times New Roman"/>
                <w:color w:val="000000"/>
                <w:sz w:val="20"/>
                <w:szCs w:val="20"/>
                <w:lang w:val="nl-NL" w:eastAsia="en-GB"/>
              </w:rPr>
              <w:t xml:space="preserve"> </w:t>
            </w:r>
          </w:p>
          <w:p w14:paraId="50172F72" w14:textId="77777777" w:rsidR="006657A8" w:rsidRPr="006657A8" w:rsidRDefault="006657A8" w:rsidP="00711E49">
            <w:pPr>
              <w:spacing w:before="120"/>
              <w:jc w:val="both"/>
              <w:rPr>
                <w:rFonts w:asciiTheme="majorHAnsi" w:eastAsia="Times New Roman" w:hAnsiTheme="majorHAnsi" w:cs="Times New Roman"/>
                <w:color w:val="000000"/>
                <w:sz w:val="20"/>
                <w:szCs w:val="20"/>
                <w:lang w:val="nl-NL" w:eastAsia="en-GB"/>
              </w:rPr>
            </w:pPr>
            <w:proofErr w:type="spellStart"/>
            <w:r w:rsidRPr="006657A8">
              <w:rPr>
                <w:rFonts w:asciiTheme="majorHAnsi" w:eastAsia="Times New Roman" w:hAnsiTheme="majorHAnsi" w:cs="Times New Roman"/>
                <w:i/>
                <w:iCs/>
                <w:color w:val="000000"/>
                <w:sz w:val="20"/>
                <w:szCs w:val="20"/>
                <w:lang w:val="nl-NL" w:eastAsia="en-GB"/>
              </w:rPr>
              <w:t>Dieser</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Abschnitt</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sollte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außerdem</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eine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kurze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Beschreibung</w:t>
            </w:r>
            <w:proofErr w:type="spellEnd"/>
            <w:r w:rsidRPr="006657A8">
              <w:rPr>
                <w:rFonts w:asciiTheme="majorHAnsi" w:eastAsia="Times New Roman" w:hAnsiTheme="majorHAnsi" w:cs="Times New Roman"/>
                <w:i/>
                <w:iCs/>
                <w:color w:val="000000"/>
                <w:sz w:val="20"/>
                <w:szCs w:val="20"/>
                <w:lang w:val="nl-NL" w:eastAsia="en-GB"/>
              </w:rPr>
              <w:t xml:space="preserve"> der Ziele der GEG (z. B. </w:t>
            </w:r>
            <w:proofErr w:type="spellStart"/>
            <w:r w:rsidRPr="006657A8">
              <w:rPr>
                <w:rFonts w:asciiTheme="majorHAnsi" w:eastAsia="Times New Roman" w:hAnsiTheme="majorHAnsi" w:cs="Times New Roman"/>
                <w:i/>
                <w:iCs/>
                <w:color w:val="000000"/>
                <w:sz w:val="20"/>
                <w:szCs w:val="20"/>
                <w:lang w:val="nl-NL" w:eastAsia="en-GB"/>
              </w:rPr>
              <w:t>Beweiserhebung</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koordinierte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Festnahme</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von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Tatverdächtigen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Einfrieren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von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Vermögenswerten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usw</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enthalten</w:t>
            </w:r>
            <w:proofErr w:type="spellEnd"/>
            <w:r w:rsidRPr="006657A8">
              <w:rPr>
                <w:rFonts w:asciiTheme="majorHAnsi" w:eastAsia="Times New Roman" w:hAnsiTheme="majorHAnsi" w:cs="Times New Roman"/>
                <w:i/>
                <w:iCs/>
                <w:color w:val="000000"/>
                <w:sz w:val="20"/>
                <w:szCs w:val="20"/>
                <w:lang w:val="nl-NL" w:eastAsia="en-GB"/>
              </w:rPr>
              <w:t xml:space="preserve">. In </w:t>
            </w:r>
            <w:proofErr w:type="spellStart"/>
            <w:r w:rsidRPr="006657A8">
              <w:rPr>
                <w:rFonts w:asciiTheme="majorHAnsi" w:eastAsia="Times New Roman" w:hAnsiTheme="majorHAnsi" w:cs="Times New Roman"/>
                <w:i/>
                <w:iCs/>
                <w:color w:val="000000"/>
                <w:sz w:val="20"/>
                <w:szCs w:val="20"/>
                <w:lang w:val="nl-NL" w:eastAsia="en-GB"/>
              </w:rPr>
              <w:t>diesem</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Zusammenhang</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sollten</w:t>
            </w:r>
            <w:proofErr w:type="spellEnd"/>
            <w:r w:rsidRPr="006657A8">
              <w:rPr>
                <w:rFonts w:asciiTheme="majorHAnsi" w:eastAsia="Times New Roman" w:hAnsiTheme="majorHAnsi" w:cs="Times New Roman"/>
                <w:i/>
                <w:iCs/>
                <w:color w:val="000000"/>
                <w:sz w:val="20"/>
                <w:szCs w:val="20"/>
                <w:lang w:val="nl-NL" w:eastAsia="en-GB"/>
              </w:rPr>
              <w:t xml:space="preserve"> die </w:t>
            </w:r>
            <w:proofErr w:type="spellStart"/>
            <w:r w:rsidRPr="006657A8">
              <w:rPr>
                <w:rFonts w:asciiTheme="majorHAnsi" w:eastAsia="Times New Roman" w:hAnsiTheme="majorHAnsi" w:cs="Times New Roman"/>
                <w:i/>
                <w:iCs/>
                <w:color w:val="000000"/>
                <w:sz w:val="20"/>
                <w:szCs w:val="20"/>
                <w:lang w:val="nl-NL" w:eastAsia="en-GB"/>
              </w:rPr>
              <w:t>Parteien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erwägen</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auch</w:t>
            </w:r>
            <w:proofErr w:type="spellEnd"/>
            <w:r w:rsidRPr="006657A8">
              <w:rPr>
                <w:rFonts w:asciiTheme="majorHAnsi" w:eastAsia="Times New Roman" w:hAnsiTheme="majorHAnsi" w:cs="Times New Roman"/>
                <w:i/>
                <w:iCs/>
                <w:color w:val="000000"/>
                <w:sz w:val="20"/>
                <w:szCs w:val="20"/>
                <w:lang w:val="nl-NL" w:eastAsia="en-GB"/>
              </w:rPr>
              <w:t xml:space="preserve"> die </w:t>
            </w:r>
            <w:proofErr w:type="spellStart"/>
            <w:r w:rsidRPr="006657A8">
              <w:rPr>
                <w:rFonts w:asciiTheme="majorHAnsi" w:eastAsia="Times New Roman" w:hAnsiTheme="majorHAnsi" w:cs="Times New Roman"/>
                <w:i/>
                <w:iCs/>
                <w:color w:val="000000"/>
                <w:sz w:val="20"/>
                <w:szCs w:val="20"/>
                <w:lang w:val="nl-NL" w:eastAsia="en-GB"/>
              </w:rPr>
              <w:t>Einleitung</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und</w:t>
            </w:r>
            <w:proofErr w:type="spellEnd"/>
            <w:r w:rsidRPr="006657A8">
              <w:rPr>
                <w:rFonts w:asciiTheme="majorHAnsi" w:eastAsia="Times New Roman" w:hAnsiTheme="majorHAnsi" w:cs="Times New Roman"/>
                <w:i/>
                <w:iCs/>
                <w:color w:val="000000"/>
                <w:sz w:val="20"/>
                <w:szCs w:val="20"/>
                <w:lang w:val="nl-NL" w:eastAsia="en-GB"/>
              </w:rPr>
              <w:t xml:space="preserve"> den </w:t>
            </w:r>
            <w:proofErr w:type="spellStart"/>
            <w:r w:rsidRPr="006657A8">
              <w:rPr>
                <w:rFonts w:asciiTheme="majorHAnsi" w:eastAsia="Times New Roman" w:hAnsiTheme="majorHAnsi" w:cs="Times New Roman"/>
                <w:i/>
                <w:iCs/>
                <w:color w:val="000000"/>
                <w:sz w:val="20"/>
                <w:szCs w:val="20"/>
                <w:lang w:val="nl-NL" w:eastAsia="en-GB"/>
              </w:rPr>
              <w:t>Abschluss</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einer</w:t>
            </w:r>
            <w:proofErr w:type="spellEnd"/>
            <w:r w:rsidRPr="006657A8">
              <w:rPr>
                <w:rFonts w:asciiTheme="majorHAnsi" w:eastAsia="Times New Roman" w:hAnsiTheme="majorHAnsi" w:cs="Times New Roman"/>
                <w:i/>
                <w:iCs/>
                <w:color w:val="000000"/>
                <w:sz w:val="20"/>
                <w:szCs w:val="20"/>
                <w:lang w:val="nl-NL" w:eastAsia="en-GB"/>
              </w:rPr>
              <w:t xml:space="preserve"> </w:t>
            </w:r>
            <w:proofErr w:type="spellStart"/>
            <w:r w:rsidRPr="006657A8">
              <w:rPr>
                <w:rFonts w:asciiTheme="majorHAnsi" w:eastAsia="Times New Roman" w:hAnsiTheme="majorHAnsi" w:cs="Times New Roman"/>
                <w:i/>
                <w:iCs/>
                <w:color w:val="000000"/>
                <w:sz w:val="20"/>
                <w:szCs w:val="20"/>
                <w:lang w:val="nl-NL" w:eastAsia="en-GB"/>
              </w:rPr>
              <w:t>Finanzermittlung</w:t>
            </w:r>
            <w:proofErr w:type="spellEnd"/>
            <w:r w:rsidRPr="006657A8">
              <w:rPr>
                <w:rFonts w:asciiTheme="majorHAnsi" w:eastAsia="Times New Roman" w:hAnsiTheme="majorHAnsi" w:cs="Times New Roman"/>
                <w:i/>
                <w:iCs/>
                <w:color w:val="000000"/>
                <w:sz w:val="20"/>
                <w:szCs w:val="20"/>
                <w:lang w:val="nl-NL" w:eastAsia="en-GB"/>
              </w:rPr>
              <w:t xml:space="preserve"> in die Ziele der GEG </w:t>
            </w:r>
            <w:proofErr w:type="spellStart"/>
            <w:r w:rsidRPr="006657A8">
              <w:rPr>
                <w:rFonts w:asciiTheme="majorHAnsi" w:eastAsia="Times New Roman" w:hAnsiTheme="majorHAnsi" w:cs="Times New Roman"/>
                <w:i/>
                <w:iCs/>
                <w:color w:val="000000"/>
                <w:sz w:val="20"/>
                <w:szCs w:val="20"/>
                <w:lang w:val="nl-NL" w:eastAsia="en-GB"/>
              </w:rPr>
              <w:t>aufzunehmen</w:t>
            </w:r>
            <w:proofErr w:type="spellEnd"/>
            <w:r w:rsidRPr="006657A8">
              <w:rPr>
                <w:rFonts w:asciiTheme="majorHAnsi" w:eastAsia="Times New Roman" w:hAnsiTheme="majorHAnsi" w:cs="Times New Roman"/>
                <w:i/>
                <w:iCs/>
                <w:color w:val="000000"/>
                <w:sz w:val="20"/>
                <w:szCs w:val="20"/>
                <w:lang w:val="nl-NL" w:eastAsia="en-GB"/>
              </w:rPr>
              <w:t>.</w:t>
            </w:r>
            <w:r w:rsidRPr="006657A8">
              <w:rPr>
                <w:rFonts w:asciiTheme="majorHAnsi" w:eastAsia="Times New Roman" w:hAnsiTheme="majorHAnsi" w:cs="Times New Roman"/>
                <w:color w:val="000000"/>
                <w:sz w:val="20"/>
                <w:szCs w:val="20"/>
                <w:lang w:val="nl-NL" w:eastAsia="en-GB"/>
              </w:rPr>
              <w:t xml:space="preserve"> </w:t>
            </w:r>
            <w:hyperlink r:id="rId21" w:anchor="ntr10-C_2017018DE.01000201-E0010" w:history="1">
              <w:r w:rsidRPr="006657A8">
                <w:rPr>
                  <w:rFonts w:asciiTheme="majorHAnsi" w:eastAsia="Times New Roman" w:hAnsiTheme="majorHAnsi" w:cs="Times New Roman"/>
                  <w:color w:val="0000FF"/>
                  <w:sz w:val="20"/>
                  <w:szCs w:val="20"/>
                  <w:u w:val="single"/>
                  <w:lang w:val="nl-NL" w:eastAsia="en-GB"/>
                </w:rPr>
                <w:t> </w:t>
              </w:r>
              <w:proofErr w:type="gramStart"/>
              <w:r w:rsidRPr="006657A8">
                <w:rPr>
                  <w:rFonts w:asciiTheme="majorHAnsi" w:eastAsia="Times New Roman" w:hAnsiTheme="majorHAnsi" w:cs="Times New Roman"/>
                  <w:color w:val="0000FF"/>
                  <w:sz w:val="20"/>
                  <w:szCs w:val="20"/>
                  <w:u w:val="single"/>
                  <w:lang w:val="nl-NL" w:eastAsia="en-GB"/>
                </w:rPr>
                <w:t>(</w:t>
              </w:r>
              <w:r w:rsidRPr="006657A8">
                <w:rPr>
                  <w:rFonts w:asciiTheme="majorHAnsi" w:eastAsia="Times New Roman" w:hAnsiTheme="majorHAnsi" w:cs="Times New Roman"/>
                  <w:color w:val="0000FF"/>
                  <w:sz w:val="20"/>
                  <w:szCs w:val="20"/>
                  <w:u w:val="single"/>
                  <w:vertAlign w:val="superscript"/>
                  <w:lang w:val="nl-NL" w:eastAsia="en-GB"/>
                </w:rPr>
                <w:t>10</w:t>
              </w:r>
              <w:r w:rsidRPr="006657A8">
                <w:rPr>
                  <w:rFonts w:asciiTheme="majorHAnsi" w:eastAsia="Times New Roman" w:hAnsiTheme="majorHAnsi" w:cs="Times New Roman"/>
                  <w:color w:val="0000FF"/>
                  <w:sz w:val="20"/>
                  <w:szCs w:val="20"/>
                  <w:u w:val="single"/>
                  <w:lang w:val="nl-NL" w:eastAsia="en-GB"/>
                </w:rPr>
                <w:t>)</w:t>
              </w:r>
            </w:hyperlink>
            <w:r w:rsidRPr="006657A8">
              <w:rPr>
                <w:rFonts w:asciiTheme="majorHAnsi" w:eastAsia="Times New Roman" w:hAnsiTheme="majorHAnsi" w:cs="Times New Roman"/>
                <w:color w:val="000000"/>
                <w:sz w:val="20"/>
                <w:szCs w:val="20"/>
                <w:lang w:val="nl-NL" w:eastAsia="en-GB"/>
              </w:rPr>
              <w:t>]</w:t>
            </w:r>
            <w:proofErr w:type="gramEnd"/>
          </w:p>
          <w:p w14:paraId="24840421" w14:textId="77777777" w:rsidR="006657A8" w:rsidRPr="006657A8" w:rsidRDefault="006657A8" w:rsidP="00711E49">
            <w:pPr>
              <w:spacing w:before="120"/>
              <w:jc w:val="both"/>
              <w:rPr>
                <w:rFonts w:asciiTheme="majorHAnsi" w:eastAsia="Times New Roman" w:hAnsiTheme="majorHAnsi" w:cs="Times New Roman"/>
                <w:color w:val="000000"/>
                <w:lang w:val="nl-NL" w:eastAsia="en-GB"/>
              </w:rPr>
            </w:pPr>
          </w:p>
          <w:p w14:paraId="779F260D" w14:textId="77777777" w:rsidR="006657A8" w:rsidRPr="006657A8" w:rsidRDefault="006657A8" w:rsidP="00711E49">
            <w:pPr>
              <w:spacing w:before="120"/>
              <w:jc w:val="both"/>
              <w:rPr>
                <w:rFonts w:asciiTheme="majorHAnsi" w:eastAsia="Times New Roman" w:hAnsiTheme="majorHAnsi" w:cs="Times New Roman"/>
                <w:color w:val="000000"/>
                <w:lang w:val="nl-NL" w:eastAsia="en-GB"/>
              </w:rPr>
            </w:pPr>
          </w:p>
          <w:p w14:paraId="7FB0460F" w14:textId="0B290573" w:rsidR="006657A8" w:rsidRPr="006657A8" w:rsidRDefault="006657A8" w:rsidP="00711E49">
            <w:pPr>
              <w:spacing w:before="120"/>
              <w:jc w:val="both"/>
              <w:rPr>
                <w:rFonts w:asciiTheme="majorHAnsi" w:eastAsia="Times New Roman" w:hAnsiTheme="majorHAnsi" w:cs="Times New Roman"/>
                <w:b/>
                <w:color w:val="000000"/>
                <w:lang w:val="nl-NL" w:eastAsia="en-GB"/>
              </w:rPr>
            </w:pPr>
          </w:p>
        </w:tc>
      </w:tr>
    </w:tbl>
    <w:p w14:paraId="0E2FC8EA" w14:textId="77777777" w:rsidR="006657A8" w:rsidRDefault="006657A8" w:rsidP="000B0A1D">
      <w:pPr>
        <w:spacing w:before="240" w:after="120" w:line="240" w:lineRule="auto"/>
        <w:jc w:val="both"/>
        <w:rPr>
          <w:rFonts w:asciiTheme="majorHAnsi" w:eastAsia="Times New Roman" w:hAnsiTheme="majorHAnsi" w:cs="Times New Roman"/>
          <w:b/>
          <w:bCs/>
          <w:color w:val="000000"/>
          <w:lang w:val="nl-NL" w:eastAsia="en-GB"/>
        </w:rPr>
      </w:pPr>
    </w:p>
    <w:p w14:paraId="43236A91"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3.   </w:t>
      </w:r>
      <w:proofErr w:type="spellStart"/>
      <w:r w:rsidRPr="006657A8">
        <w:rPr>
          <w:rFonts w:asciiTheme="majorHAnsi" w:eastAsia="Times New Roman" w:hAnsiTheme="majorHAnsi" w:cs="Times New Roman"/>
          <w:b/>
          <w:bCs/>
          <w:color w:val="000000"/>
          <w:lang w:val="nl-NL" w:eastAsia="en-GB"/>
        </w:rPr>
        <w:t>Geltungsdauer</w:t>
      </w:r>
      <w:proofErr w:type="spellEnd"/>
      <w:r w:rsidRPr="006657A8">
        <w:rPr>
          <w:rFonts w:asciiTheme="majorHAnsi" w:eastAsia="Times New Roman" w:hAnsiTheme="majorHAnsi" w:cs="Times New Roman"/>
          <w:b/>
          <w:bCs/>
          <w:color w:val="000000"/>
          <w:lang w:val="nl-NL" w:eastAsia="en-GB"/>
        </w:rPr>
        <w:t xml:space="preserve"> der </w:t>
      </w:r>
      <w:proofErr w:type="spellStart"/>
      <w:r w:rsidRPr="006657A8">
        <w:rPr>
          <w:rFonts w:asciiTheme="majorHAnsi" w:eastAsia="Times New Roman" w:hAnsiTheme="majorHAnsi" w:cs="Times New Roman"/>
          <w:b/>
          <w:bCs/>
          <w:color w:val="000000"/>
          <w:lang w:val="nl-NL" w:eastAsia="en-GB"/>
        </w:rPr>
        <w:t>Vereinbarung</w:t>
      </w:r>
      <w:proofErr w:type="spellEnd"/>
      <w:r w:rsidRPr="006657A8">
        <w:rPr>
          <w:rFonts w:asciiTheme="majorHAnsi" w:eastAsia="Times New Roman" w:hAnsiTheme="majorHAnsi" w:cs="Times New Roman"/>
          <w:b/>
          <w:bCs/>
          <w:color w:val="000000"/>
          <w:lang w:val="nl-NL" w:eastAsia="en-GB"/>
        </w:rPr>
        <w:t xml:space="preserve"> </w:t>
      </w:r>
    </w:p>
    <w:p w14:paraId="43236A9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sind sich darin einig, dass die GEG </w:t>
      </w:r>
      <w:proofErr w:type="gramStart"/>
      <w:r w:rsidRPr="006657A8">
        <w:rPr>
          <w:rFonts w:asciiTheme="majorHAnsi" w:eastAsia="Times New Roman" w:hAnsiTheme="majorHAnsi" w:cs="Times New Roman"/>
          <w:color w:val="000000"/>
          <w:lang w:val="nl-NL" w:eastAsia="en-GB"/>
        </w:rPr>
        <w:t>ab</w:t>
      </w:r>
      <w:proofErr w:type="gramEnd"/>
      <w:r w:rsidRPr="006657A8">
        <w:rPr>
          <w:rFonts w:asciiTheme="majorHAnsi" w:eastAsia="Times New Roman" w:hAnsiTheme="majorHAnsi" w:cs="Times New Roman"/>
          <w:color w:val="000000"/>
          <w:lang w:val="nl-NL" w:eastAsia="en-GB"/>
        </w:rPr>
        <w:t xml:space="preserve"> dem Inkrafttreten dieser Vereinbarung </w:t>
      </w:r>
      <w:r w:rsidRPr="006657A8">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b/>
          <w:iCs/>
          <w:color w:val="000000"/>
          <w:lang w:val="nl-NL" w:eastAsia="en-GB"/>
        </w:rPr>
        <w:t>bitte genaue Dauer angeben</w:t>
      </w:r>
      <w:r w:rsidRPr="006657A8">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lang tätig sein wird.</w:t>
      </w:r>
    </w:p>
    <w:p w14:paraId="43236A93"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Vereinbarung tritt in Kraft, sobald die letzte an der GEG teilnehmende Partei sie unterzeichnet hat. Die </w:t>
      </w:r>
      <w:proofErr w:type="spellStart"/>
      <w:r w:rsidRPr="006657A8">
        <w:rPr>
          <w:rFonts w:asciiTheme="majorHAnsi" w:eastAsia="Times New Roman" w:hAnsiTheme="majorHAnsi" w:cs="Times New Roman"/>
          <w:color w:val="000000"/>
          <w:lang w:val="nl-NL" w:eastAsia="en-GB"/>
        </w:rPr>
        <w:t>Geltungsdauer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kann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im</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gegenseitigen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Einvernehmen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verlängert</w:t>
      </w:r>
      <w:proofErr w:type="spellEnd"/>
      <w:r w:rsidRPr="006657A8">
        <w:rPr>
          <w:rFonts w:asciiTheme="majorHAnsi" w:eastAsia="Times New Roman" w:hAnsiTheme="majorHAnsi" w:cs="Times New Roman"/>
          <w:color w:val="000000"/>
          <w:lang w:val="nl-NL" w:eastAsia="en-GB"/>
        </w:rPr>
        <w:t xml:space="preserve"> werden.</w:t>
      </w:r>
    </w:p>
    <w:p w14:paraId="5A3B831C"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94"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4.   Staaten, in </w:t>
      </w:r>
      <w:proofErr w:type="gramStart"/>
      <w:r w:rsidRPr="006657A8">
        <w:rPr>
          <w:rFonts w:asciiTheme="majorHAnsi" w:eastAsia="Times New Roman" w:hAnsiTheme="majorHAnsi" w:cs="Times New Roman"/>
          <w:b/>
          <w:bCs/>
          <w:color w:val="000000"/>
          <w:lang w:val="nl-NL" w:eastAsia="en-GB"/>
        </w:rPr>
        <w:t>denen</w:t>
      </w:r>
      <w:proofErr w:type="gramEnd"/>
      <w:r w:rsidRPr="006657A8">
        <w:rPr>
          <w:rFonts w:asciiTheme="majorHAnsi" w:eastAsia="Times New Roman" w:hAnsiTheme="majorHAnsi" w:cs="Times New Roman"/>
          <w:b/>
          <w:bCs/>
          <w:color w:val="000000"/>
          <w:lang w:val="nl-NL" w:eastAsia="en-GB"/>
        </w:rPr>
        <w:t xml:space="preserve"> die GEG tätig sein wird </w:t>
      </w:r>
    </w:p>
    <w:p w14:paraId="43236A95"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GEG wird in den Staaten der Parteien dieser Vereinbarung tätig sein.</w:t>
      </w:r>
    </w:p>
    <w:p w14:paraId="43236A96"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Gruppe führt ihren Einsatz in Übereinstimmung mit den </w:t>
      </w:r>
      <w:proofErr w:type="spellStart"/>
      <w:r w:rsidRPr="006657A8">
        <w:rPr>
          <w:rFonts w:asciiTheme="majorHAnsi" w:eastAsia="Times New Roman" w:hAnsiTheme="majorHAnsi" w:cs="Times New Roman"/>
          <w:color w:val="000000"/>
          <w:lang w:val="nl-NL" w:eastAsia="en-GB"/>
        </w:rPr>
        <w:t>Rechtsvorschriften</w:t>
      </w:r>
      <w:proofErr w:type="spellEnd"/>
      <w:r w:rsidRPr="006657A8">
        <w:rPr>
          <w:rFonts w:asciiTheme="majorHAnsi" w:eastAsia="Times New Roman" w:hAnsiTheme="majorHAnsi" w:cs="Times New Roman"/>
          <w:color w:val="000000"/>
          <w:lang w:val="nl-NL" w:eastAsia="en-GB"/>
        </w:rPr>
        <w:t xml:space="preserve"> des </w:t>
      </w:r>
      <w:proofErr w:type="spellStart"/>
      <w:r w:rsidRPr="006657A8">
        <w:rPr>
          <w:rFonts w:asciiTheme="majorHAnsi" w:eastAsia="Times New Roman" w:hAnsiTheme="majorHAnsi" w:cs="Times New Roman"/>
          <w:color w:val="000000"/>
          <w:lang w:val="nl-NL" w:eastAsia="en-GB"/>
        </w:rPr>
        <w:t>Staates</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durch</w:t>
      </w:r>
      <w:proofErr w:type="spellEnd"/>
      <w:r w:rsidRPr="006657A8">
        <w:rPr>
          <w:rFonts w:asciiTheme="majorHAnsi" w:eastAsia="Times New Roman" w:hAnsiTheme="majorHAnsi" w:cs="Times New Roman"/>
          <w:color w:val="000000"/>
          <w:lang w:val="nl-NL" w:eastAsia="en-GB"/>
        </w:rPr>
        <w:t xml:space="preserve">, in </w:t>
      </w:r>
      <w:proofErr w:type="spellStart"/>
      <w:r w:rsidRPr="006657A8">
        <w:rPr>
          <w:rFonts w:asciiTheme="majorHAnsi" w:eastAsia="Times New Roman" w:hAnsiTheme="majorHAnsi" w:cs="Times New Roman"/>
          <w:color w:val="000000"/>
          <w:lang w:val="nl-NL" w:eastAsia="en-GB"/>
        </w:rPr>
        <w:t>dem</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sie</w:t>
      </w:r>
      <w:proofErr w:type="spellEnd"/>
      <w:r w:rsidRPr="006657A8">
        <w:rPr>
          <w:rFonts w:asciiTheme="majorHAnsi" w:eastAsia="Times New Roman" w:hAnsiTheme="majorHAnsi" w:cs="Times New Roman"/>
          <w:color w:val="000000"/>
          <w:lang w:val="nl-NL" w:eastAsia="en-GB"/>
        </w:rPr>
        <w:t xml:space="preserve"> gerade </w:t>
      </w:r>
      <w:proofErr w:type="spellStart"/>
      <w:r w:rsidRPr="006657A8">
        <w:rPr>
          <w:rFonts w:asciiTheme="majorHAnsi" w:eastAsia="Times New Roman" w:hAnsiTheme="majorHAnsi" w:cs="Times New Roman"/>
          <w:color w:val="000000"/>
          <w:lang w:val="nl-NL" w:eastAsia="en-GB"/>
        </w:rPr>
        <w:t>tätig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ist</w:t>
      </w:r>
      <w:proofErr w:type="spellEnd"/>
      <w:r w:rsidRPr="006657A8">
        <w:rPr>
          <w:rFonts w:asciiTheme="majorHAnsi" w:eastAsia="Times New Roman" w:hAnsiTheme="majorHAnsi" w:cs="Times New Roman"/>
          <w:color w:val="000000"/>
          <w:lang w:val="nl-NL" w:eastAsia="en-GB"/>
        </w:rPr>
        <w:t>.</w:t>
      </w:r>
    </w:p>
    <w:p w14:paraId="3821BBAA"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97"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5.   Der/die Leiter der GEG </w:t>
      </w:r>
    </w:p>
    <w:p w14:paraId="43236A98"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Leiter der Gruppe sind Vertreter der an den strafrechtlichen Ermittlungen beteiligten zuständigen Behörden der Staaten, in </w:t>
      </w:r>
      <w:proofErr w:type="gramStart"/>
      <w:r w:rsidRPr="006657A8">
        <w:rPr>
          <w:rFonts w:asciiTheme="majorHAnsi" w:eastAsia="Times New Roman" w:hAnsiTheme="majorHAnsi" w:cs="Times New Roman"/>
          <w:color w:val="000000"/>
          <w:lang w:val="nl-NL" w:eastAsia="en-GB"/>
        </w:rPr>
        <w:t>denen</w:t>
      </w:r>
      <w:proofErr w:type="gramEnd"/>
      <w:r w:rsidRPr="006657A8">
        <w:rPr>
          <w:rFonts w:asciiTheme="majorHAnsi" w:eastAsia="Times New Roman" w:hAnsiTheme="majorHAnsi" w:cs="Times New Roman"/>
          <w:color w:val="000000"/>
          <w:lang w:val="nl-NL" w:eastAsia="en-GB"/>
        </w:rPr>
        <w:t xml:space="preserve"> der Einsatz der Gruppe gerade erfolgt; unter ihrer Leitung nehmen die Mitglieder der GEG ihre Aufgaben wahr.</w:t>
      </w:r>
    </w:p>
    <w:p w14:paraId="43236A99"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w:t>
      </w:r>
      <w:proofErr w:type="spellStart"/>
      <w:r w:rsidRPr="006657A8">
        <w:rPr>
          <w:rFonts w:asciiTheme="majorHAnsi" w:eastAsia="Times New Roman" w:hAnsiTheme="majorHAnsi" w:cs="Times New Roman"/>
          <w:color w:val="000000"/>
          <w:lang w:val="nl-NL" w:eastAsia="en-GB"/>
        </w:rPr>
        <w:t>Parteien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haben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folgende</w:t>
      </w:r>
      <w:proofErr w:type="spellEnd"/>
      <w:r w:rsidRPr="006657A8">
        <w:rPr>
          <w:rFonts w:asciiTheme="majorHAnsi" w:eastAsia="Times New Roman" w:hAnsiTheme="majorHAnsi" w:cs="Times New Roman"/>
          <w:color w:val="000000"/>
          <w:lang w:val="nl-NL" w:eastAsia="en-GB"/>
        </w:rPr>
        <w:t xml:space="preserve"> Personen </w:t>
      </w:r>
      <w:proofErr w:type="spellStart"/>
      <w:r w:rsidRPr="006657A8">
        <w:rPr>
          <w:rFonts w:asciiTheme="majorHAnsi" w:eastAsia="Times New Roman" w:hAnsiTheme="majorHAnsi" w:cs="Times New Roman"/>
          <w:color w:val="000000"/>
          <w:lang w:val="nl-NL" w:eastAsia="en-GB"/>
        </w:rPr>
        <w:t>zu</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Leitern</w:t>
      </w:r>
      <w:proofErr w:type="spellEnd"/>
      <w:r w:rsidRPr="006657A8">
        <w:rPr>
          <w:rFonts w:asciiTheme="majorHAnsi" w:eastAsia="Times New Roman" w:hAnsiTheme="majorHAnsi" w:cs="Times New Roman"/>
          <w:color w:val="000000"/>
          <w:lang w:val="nl-NL" w:eastAsia="en-GB"/>
        </w:rPr>
        <w:t xml:space="preserve"> der GEG </w:t>
      </w:r>
      <w:proofErr w:type="spellStart"/>
      <w:r w:rsidRPr="006657A8">
        <w:rPr>
          <w:rFonts w:asciiTheme="majorHAnsi" w:eastAsia="Times New Roman" w:hAnsiTheme="majorHAnsi" w:cs="Times New Roman"/>
          <w:color w:val="000000"/>
          <w:lang w:val="nl-NL" w:eastAsia="en-GB"/>
        </w:rPr>
        <w:t>ernannt</w:t>
      </w:r>
      <w:proofErr w:type="spellEnd"/>
      <w:r w:rsidRPr="006657A8">
        <w:rPr>
          <w:rFonts w:asciiTheme="majorHAnsi" w:eastAsia="Times New Roman" w:hAnsiTheme="majorHAnsi" w:cs="Times New Roman"/>
          <w:color w:val="000000"/>
          <w:lang w:val="nl-NL" w:eastAsia="en-GB"/>
        </w:rPr>
        <w:t>:</w:t>
      </w:r>
    </w:p>
    <w:p w14:paraId="4B9F1698" w14:textId="77777777" w:rsidR="003D7CF2" w:rsidRPr="006657A8" w:rsidRDefault="003D7CF2" w:rsidP="000B0A1D">
      <w:pPr>
        <w:spacing w:before="120" w:after="0" w:line="240" w:lineRule="auto"/>
        <w:jc w:val="both"/>
        <w:rPr>
          <w:rFonts w:asciiTheme="majorHAnsi" w:eastAsia="Times New Roman" w:hAnsiTheme="majorHAnsi" w:cs="Times New Roman"/>
          <w:color w:val="000000"/>
          <w:lang w:val="nl-NL"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76"/>
        <w:gridCol w:w="4640"/>
        <w:gridCol w:w="2358"/>
        <w:gridCol w:w="982"/>
      </w:tblGrid>
      <w:tr w:rsidR="000B0A1D" w:rsidRPr="006657A8" w14:paraId="43236A9E" w14:textId="77777777" w:rsidTr="000B0A1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236A9A"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r w:rsidRPr="006657A8">
              <w:rPr>
                <w:rFonts w:asciiTheme="majorHAnsi" w:eastAsia="Times New Roman" w:hAnsiTheme="majorHAnsi" w:cs="Times New Roman"/>
                <w:b/>
                <w:bCs/>
                <w:color w:val="000000"/>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43236A9B"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6657A8">
              <w:rPr>
                <w:rFonts w:asciiTheme="majorHAnsi" w:eastAsia="Times New Roman" w:hAnsiTheme="majorHAnsi" w:cs="Times New Roman"/>
                <w:b/>
                <w:bCs/>
                <w:color w:val="000000"/>
                <w:lang w:eastAsia="en-GB"/>
              </w:rPr>
              <w:t>Dienstliche</w:t>
            </w:r>
            <w:proofErr w:type="spellEnd"/>
            <w:r w:rsidRPr="006657A8">
              <w:rPr>
                <w:rFonts w:asciiTheme="majorHAnsi" w:eastAsia="Times New Roman" w:hAnsiTheme="majorHAnsi" w:cs="Times New Roman"/>
                <w:b/>
                <w:bCs/>
                <w:color w:val="000000"/>
                <w:lang w:eastAsia="en-GB"/>
              </w:rPr>
              <w:t xml:space="preserve"> </w:t>
            </w:r>
            <w:proofErr w:type="spellStart"/>
            <w:r w:rsidRPr="006657A8">
              <w:rPr>
                <w:rFonts w:asciiTheme="majorHAnsi" w:eastAsia="Times New Roman" w:hAnsiTheme="majorHAnsi" w:cs="Times New Roman"/>
                <w:b/>
                <w:bCs/>
                <w:color w:val="000000"/>
                <w:lang w:eastAsia="en-GB"/>
              </w:rPr>
              <w:t>Stellung</w:t>
            </w:r>
            <w:proofErr w:type="spellEnd"/>
            <w:r w:rsidRPr="006657A8">
              <w:rPr>
                <w:rFonts w:asciiTheme="majorHAnsi" w:eastAsia="Times New Roman" w:hAnsiTheme="majorHAnsi" w:cs="Times New Roman"/>
                <w:b/>
                <w:bCs/>
                <w:color w:val="000000"/>
                <w:lang w:eastAsia="en-GB"/>
              </w:rPr>
              <w:t>/</w:t>
            </w:r>
            <w:proofErr w:type="spellStart"/>
            <w:r w:rsidRPr="006657A8">
              <w:rPr>
                <w:rFonts w:asciiTheme="majorHAnsi" w:eastAsia="Times New Roman" w:hAnsiTheme="majorHAnsi" w:cs="Times New Roman"/>
                <w:b/>
                <w:bCs/>
                <w:color w:val="000000"/>
                <w:lang w:eastAsia="en-GB"/>
              </w:rPr>
              <w:t>Dienstgrad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43236A9C"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6657A8">
              <w:rPr>
                <w:rFonts w:asciiTheme="majorHAnsi" w:eastAsia="Times New Roman" w:hAnsiTheme="majorHAnsi" w:cs="Times New Roman"/>
                <w:b/>
                <w:bCs/>
                <w:color w:val="000000"/>
                <w:lang w:eastAsia="en-GB"/>
              </w:rPr>
              <w:t>Behörde</w:t>
            </w:r>
            <w:proofErr w:type="spellEnd"/>
            <w:r w:rsidRPr="006657A8">
              <w:rPr>
                <w:rFonts w:asciiTheme="majorHAnsi" w:eastAsia="Times New Roman" w:hAnsiTheme="majorHAnsi" w:cs="Times New Roman"/>
                <w:b/>
                <w:bCs/>
                <w:color w:val="000000"/>
                <w:lang w:eastAsia="en-GB"/>
              </w:rPr>
              <w:t>/</w:t>
            </w:r>
            <w:proofErr w:type="spellStart"/>
            <w:r w:rsidRPr="006657A8">
              <w:rPr>
                <w:rFonts w:asciiTheme="majorHAnsi" w:eastAsia="Times New Roman" w:hAnsiTheme="majorHAnsi" w:cs="Times New Roman"/>
                <w:b/>
                <w:bCs/>
                <w:color w:val="000000"/>
                <w:lang w:eastAsia="en-GB"/>
              </w:rPr>
              <w:t>Stelle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43236A9D"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6657A8">
              <w:rPr>
                <w:rFonts w:asciiTheme="majorHAnsi" w:eastAsia="Times New Roman" w:hAnsiTheme="majorHAnsi" w:cs="Times New Roman"/>
                <w:b/>
                <w:bCs/>
                <w:color w:val="000000"/>
                <w:lang w:eastAsia="en-GB"/>
              </w:rPr>
              <w:t>Staat</w:t>
            </w:r>
            <w:proofErr w:type="spellEnd"/>
          </w:p>
        </w:tc>
      </w:tr>
      <w:tr w:rsidR="000B0A1D" w:rsidRPr="006657A8" w14:paraId="43236AA3" w14:textId="77777777" w:rsidTr="000B0A1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236A9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AA0"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AA1"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AA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r>
      <w:tr w:rsidR="000B0A1D" w:rsidRPr="006657A8" w14:paraId="43236AA8" w14:textId="77777777" w:rsidTr="000B0A1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236AA4"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AA5"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AA6"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AA7"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r>
    </w:tbl>
    <w:p w14:paraId="31329A30"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3236AA9"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Ist eine der oben genannten Personen nicht in der Lage, ihre Aufgaben wahrzunehmen, so wird unverzüglich eine Ersatzperson benannt. An alle betroffenen Parteien ergeht bezüglich dieser Ersatzperson eine </w:t>
      </w:r>
      <w:proofErr w:type="spellStart"/>
      <w:r w:rsidRPr="006657A8">
        <w:rPr>
          <w:rFonts w:asciiTheme="majorHAnsi" w:eastAsia="Times New Roman" w:hAnsiTheme="majorHAnsi" w:cs="Times New Roman"/>
          <w:color w:val="000000"/>
          <w:lang w:val="nl-NL" w:eastAsia="en-GB"/>
        </w:rPr>
        <w:t>schriftliche</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Mitteilung</w:t>
      </w:r>
      <w:proofErr w:type="spellEnd"/>
      <w:r w:rsidRPr="006657A8">
        <w:rPr>
          <w:rFonts w:asciiTheme="majorHAnsi" w:eastAsia="Times New Roman" w:hAnsiTheme="majorHAnsi" w:cs="Times New Roman"/>
          <w:color w:val="000000"/>
          <w:lang w:val="nl-NL" w:eastAsia="en-GB"/>
        </w:rPr>
        <w:t xml:space="preserve">, die </w:t>
      </w:r>
      <w:proofErr w:type="spellStart"/>
      <w:r w:rsidRPr="006657A8">
        <w:rPr>
          <w:rFonts w:asciiTheme="majorHAnsi" w:eastAsia="Times New Roman" w:hAnsiTheme="majorHAnsi" w:cs="Times New Roman"/>
          <w:color w:val="000000"/>
          <w:lang w:val="nl-NL" w:eastAsia="en-GB"/>
        </w:rPr>
        <w:t>dieser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Vereinbarung</w:t>
      </w:r>
      <w:proofErr w:type="spellEnd"/>
      <w:r w:rsidRPr="006657A8">
        <w:rPr>
          <w:rFonts w:asciiTheme="majorHAnsi" w:eastAsia="Times New Roman" w:hAnsiTheme="majorHAnsi" w:cs="Times New Roman"/>
          <w:color w:val="000000"/>
          <w:lang w:val="nl-NL" w:eastAsia="en-GB"/>
        </w:rPr>
        <w:t xml:space="preserve"> als </w:t>
      </w:r>
      <w:proofErr w:type="spellStart"/>
      <w:r w:rsidRPr="006657A8">
        <w:rPr>
          <w:rFonts w:asciiTheme="majorHAnsi" w:eastAsia="Times New Roman" w:hAnsiTheme="majorHAnsi" w:cs="Times New Roman"/>
          <w:color w:val="000000"/>
          <w:lang w:val="nl-NL" w:eastAsia="en-GB"/>
        </w:rPr>
        <w:t>Anlage</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beigefügt</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wird</w:t>
      </w:r>
      <w:proofErr w:type="spellEnd"/>
      <w:r w:rsidRPr="006657A8">
        <w:rPr>
          <w:rFonts w:asciiTheme="majorHAnsi" w:eastAsia="Times New Roman" w:hAnsiTheme="majorHAnsi" w:cs="Times New Roman"/>
          <w:color w:val="000000"/>
          <w:lang w:val="nl-NL" w:eastAsia="en-GB"/>
        </w:rPr>
        <w:t>.</w:t>
      </w:r>
    </w:p>
    <w:p w14:paraId="01293138"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AA"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lastRenderedPageBreak/>
        <w:t xml:space="preserve">6.   Mitglieder der GEG </w:t>
      </w:r>
    </w:p>
    <w:p w14:paraId="43236AAB"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Zusätzlich zu den in Nummer 5 genannten Personen legen die Parteien in einem speziellen Anhang </w:t>
      </w:r>
      <w:proofErr w:type="spellStart"/>
      <w:r w:rsidRPr="006657A8">
        <w:rPr>
          <w:rFonts w:asciiTheme="majorHAnsi" w:eastAsia="Times New Roman" w:hAnsiTheme="majorHAnsi" w:cs="Times New Roman"/>
          <w:color w:val="000000"/>
          <w:lang w:val="nl-NL" w:eastAsia="en-GB"/>
        </w:rPr>
        <w:t>zu</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dieser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eine</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Liste</w:t>
      </w:r>
      <w:proofErr w:type="spellEnd"/>
      <w:r w:rsidRPr="006657A8">
        <w:rPr>
          <w:rFonts w:asciiTheme="majorHAnsi" w:eastAsia="Times New Roman" w:hAnsiTheme="majorHAnsi" w:cs="Times New Roman"/>
          <w:color w:val="000000"/>
          <w:lang w:val="nl-NL" w:eastAsia="en-GB"/>
        </w:rPr>
        <w:t xml:space="preserve"> der </w:t>
      </w:r>
      <w:proofErr w:type="spellStart"/>
      <w:r w:rsidRPr="006657A8">
        <w:rPr>
          <w:rFonts w:asciiTheme="majorHAnsi" w:eastAsia="Times New Roman" w:hAnsiTheme="majorHAnsi" w:cs="Times New Roman"/>
          <w:color w:val="000000"/>
          <w:lang w:val="nl-NL" w:eastAsia="en-GB"/>
        </w:rPr>
        <w:t>Mitglieder</w:t>
      </w:r>
      <w:proofErr w:type="spellEnd"/>
      <w:r w:rsidRPr="006657A8">
        <w:rPr>
          <w:rFonts w:asciiTheme="majorHAnsi" w:eastAsia="Times New Roman" w:hAnsiTheme="majorHAnsi" w:cs="Times New Roman"/>
          <w:color w:val="000000"/>
          <w:lang w:val="nl-NL" w:eastAsia="en-GB"/>
        </w:rPr>
        <w:t xml:space="preserve"> der GEG </w:t>
      </w:r>
      <w:proofErr w:type="spellStart"/>
      <w:r w:rsidRPr="006657A8">
        <w:rPr>
          <w:rFonts w:asciiTheme="majorHAnsi" w:eastAsia="Times New Roman" w:hAnsiTheme="majorHAnsi" w:cs="Times New Roman"/>
          <w:color w:val="000000"/>
          <w:lang w:val="nl-NL" w:eastAsia="en-GB"/>
        </w:rPr>
        <w:t>vor</w:t>
      </w:r>
      <w:proofErr w:type="spellEnd"/>
      <w:r w:rsidR="008B3CF6" w:rsidRPr="006657A8">
        <w:rPr>
          <w:rFonts w:asciiTheme="majorHAnsi" w:hAnsiTheme="majorHAnsi"/>
        </w:rPr>
        <w:fldChar w:fldCharType="begin"/>
      </w:r>
      <w:r w:rsidR="008B3CF6" w:rsidRPr="006657A8">
        <w:rPr>
          <w:rFonts w:asciiTheme="majorHAnsi" w:hAnsiTheme="majorHAnsi"/>
          <w:lang w:val="nl-NL"/>
        </w:rPr>
        <w:instrText xml:space="preserve"> HYPERLINK "http://eur-lex.europa.eu/legal-content/DE/TXT/HTML/?uri=CELEX:32017G0119(01)&amp;from=EN" \l "ntr11-C_2017018DE.01000201-E0011" </w:instrText>
      </w:r>
      <w:r w:rsidR="008B3CF6" w:rsidRPr="006657A8">
        <w:rPr>
          <w:rFonts w:asciiTheme="majorHAnsi" w:hAnsiTheme="majorHAnsi"/>
        </w:rPr>
        <w:fldChar w:fldCharType="separate"/>
      </w:r>
      <w:r w:rsidRPr="006657A8">
        <w:rPr>
          <w:rFonts w:asciiTheme="majorHAnsi" w:eastAsia="Times New Roman" w:hAnsiTheme="majorHAnsi" w:cs="Times New Roman"/>
          <w:color w:val="0000FF"/>
          <w:u w:val="single"/>
          <w:lang w:val="nl-NL" w:eastAsia="en-GB"/>
        </w:rPr>
        <w:t> (</w:t>
      </w:r>
      <w:r w:rsidRPr="006657A8">
        <w:rPr>
          <w:rFonts w:asciiTheme="majorHAnsi" w:eastAsia="Times New Roman" w:hAnsiTheme="majorHAnsi" w:cs="Times New Roman"/>
          <w:color w:val="0000FF"/>
          <w:u w:val="single"/>
          <w:vertAlign w:val="superscript"/>
          <w:lang w:val="nl-NL" w:eastAsia="en-GB"/>
        </w:rPr>
        <w:t>11</w:t>
      </w:r>
      <w:r w:rsidRPr="006657A8">
        <w:rPr>
          <w:rFonts w:asciiTheme="majorHAnsi" w:eastAsia="Times New Roman" w:hAnsiTheme="majorHAnsi" w:cs="Times New Roman"/>
          <w:color w:val="0000FF"/>
          <w:u w:val="single"/>
          <w:lang w:val="nl-NL" w:eastAsia="en-GB"/>
        </w:rPr>
        <w:t>)</w:t>
      </w:r>
      <w:r w:rsidR="008B3CF6" w:rsidRPr="006657A8">
        <w:rPr>
          <w:rFonts w:asciiTheme="majorHAnsi" w:eastAsia="Times New Roman" w:hAnsiTheme="majorHAnsi" w:cs="Times New Roman"/>
          <w:color w:val="0000FF"/>
          <w:u w:val="single"/>
          <w:lang w:val="nl-NL" w:eastAsia="en-GB"/>
        </w:rPr>
        <w:fldChar w:fldCharType="end"/>
      </w:r>
      <w:r w:rsidRPr="006657A8">
        <w:rPr>
          <w:rFonts w:asciiTheme="majorHAnsi" w:eastAsia="Times New Roman" w:hAnsiTheme="majorHAnsi" w:cs="Times New Roman"/>
          <w:color w:val="000000"/>
          <w:lang w:val="nl-NL" w:eastAsia="en-GB"/>
        </w:rPr>
        <w:t>.</w:t>
      </w:r>
    </w:p>
    <w:p w14:paraId="43236AAC"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Ist ein Mitglied der GEG nicht in der Lage, </w:t>
      </w:r>
      <w:proofErr w:type="gramStart"/>
      <w:r w:rsidRPr="006657A8">
        <w:rPr>
          <w:rFonts w:asciiTheme="majorHAnsi" w:eastAsia="Times New Roman" w:hAnsiTheme="majorHAnsi" w:cs="Times New Roman"/>
          <w:color w:val="000000"/>
          <w:lang w:val="nl-NL" w:eastAsia="en-GB"/>
        </w:rPr>
        <w:t>seine</w:t>
      </w:r>
      <w:proofErr w:type="gramEnd"/>
      <w:r w:rsidRPr="006657A8">
        <w:rPr>
          <w:rFonts w:asciiTheme="majorHAnsi" w:eastAsia="Times New Roman" w:hAnsiTheme="majorHAnsi" w:cs="Times New Roman"/>
          <w:color w:val="000000"/>
          <w:lang w:val="nl-NL" w:eastAsia="en-GB"/>
        </w:rPr>
        <w:t xml:space="preserve"> Aufgaben wahrzunehmen, so wird unverzüglich eine Ersatzperson benannt </w:t>
      </w:r>
      <w:proofErr w:type="spellStart"/>
      <w:r w:rsidRPr="006657A8">
        <w:rPr>
          <w:rFonts w:asciiTheme="majorHAnsi" w:eastAsia="Times New Roman" w:hAnsiTheme="majorHAnsi" w:cs="Times New Roman"/>
          <w:color w:val="000000"/>
          <w:lang w:val="nl-NL" w:eastAsia="en-GB"/>
        </w:rPr>
        <w:t>und</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vom</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zuständigen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Leiter</w:t>
      </w:r>
      <w:proofErr w:type="spellEnd"/>
      <w:r w:rsidRPr="006657A8">
        <w:rPr>
          <w:rFonts w:asciiTheme="majorHAnsi" w:eastAsia="Times New Roman" w:hAnsiTheme="majorHAnsi" w:cs="Times New Roman"/>
          <w:color w:val="000000"/>
          <w:lang w:val="nl-NL" w:eastAsia="en-GB"/>
        </w:rPr>
        <w:t xml:space="preserve"> der GEG </w:t>
      </w:r>
      <w:proofErr w:type="spellStart"/>
      <w:r w:rsidRPr="006657A8">
        <w:rPr>
          <w:rFonts w:asciiTheme="majorHAnsi" w:eastAsia="Times New Roman" w:hAnsiTheme="majorHAnsi" w:cs="Times New Roman"/>
          <w:color w:val="000000"/>
          <w:lang w:val="nl-NL" w:eastAsia="en-GB"/>
        </w:rPr>
        <w:t>schriftlich</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mitgeteilt</w:t>
      </w:r>
      <w:proofErr w:type="spellEnd"/>
      <w:r w:rsidRPr="006657A8">
        <w:rPr>
          <w:rFonts w:asciiTheme="majorHAnsi" w:eastAsia="Times New Roman" w:hAnsiTheme="majorHAnsi" w:cs="Times New Roman"/>
          <w:color w:val="000000"/>
          <w:lang w:val="nl-NL" w:eastAsia="en-GB"/>
        </w:rPr>
        <w:t>.</w:t>
      </w:r>
    </w:p>
    <w:p w14:paraId="2451D742"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AD"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7.   Teilnehmer der GEG </w:t>
      </w:r>
    </w:p>
    <w:p w14:paraId="43236AAE"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der GEG kommen überein, </w:t>
      </w:r>
      <w:r w:rsidRPr="006351AF">
        <w:rPr>
          <w:rFonts w:asciiTheme="majorHAnsi" w:eastAsia="Times New Roman" w:hAnsiTheme="majorHAnsi" w:cs="Times New Roman"/>
          <w:b/>
          <w:color w:val="000000"/>
          <w:lang w:val="nl-NL" w:eastAsia="en-GB"/>
        </w:rPr>
        <w:t>[</w:t>
      </w:r>
      <w:r w:rsidRPr="006351AF">
        <w:rPr>
          <w:rFonts w:asciiTheme="majorHAnsi" w:eastAsia="Times New Roman" w:hAnsiTheme="majorHAnsi" w:cs="Times New Roman"/>
          <w:b/>
          <w:iCs/>
          <w:color w:val="000000"/>
          <w:lang w:val="nl-NL" w:eastAsia="en-GB"/>
        </w:rPr>
        <w:t>hier z. B. Eurojust, Europol, OLAF usw. einfügen</w:t>
      </w:r>
      <w:r w:rsidRPr="006351AF">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als Teilnehmer an der GEG einzubeziehen. Spezifische Bestimmungen in Bezug auf die Teilnahme von [</w:t>
      </w:r>
      <w:r w:rsidRPr="006657A8">
        <w:rPr>
          <w:rFonts w:asciiTheme="majorHAnsi" w:eastAsia="Times New Roman" w:hAnsiTheme="majorHAnsi" w:cs="Times New Roman"/>
          <w:i/>
          <w:iCs/>
          <w:color w:val="000000"/>
          <w:lang w:val="nl-NL" w:eastAsia="en-GB"/>
        </w:rPr>
        <w:t xml:space="preserve">Name </w:t>
      </w:r>
      <w:proofErr w:type="spellStart"/>
      <w:r w:rsidRPr="006657A8">
        <w:rPr>
          <w:rFonts w:asciiTheme="majorHAnsi" w:eastAsia="Times New Roman" w:hAnsiTheme="majorHAnsi" w:cs="Times New Roman"/>
          <w:i/>
          <w:iCs/>
          <w:color w:val="000000"/>
          <w:lang w:val="nl-NL" w:eastAsia="en-GB"/>
        </w:rPr>
        <w:t>einfügen</w:t>
      </w:r>
      <w:proofErr w:type="spellEnd"/>
      <w:r w:rsidRPr="006657A8">
        <w:rPr>
          <w:rFonts w:asciiTheme="majorHAnsi" w:eastAsia="Times New Roman" w:hAnsiTheme="majorHAnsi" w:cs="Times New Roman"/>
          <w:color w:val="000000"/>
          <w:lang w:val="nl-NL" w:eastAsia="en-GB"/>
        </w:rPr>
        <w:t xml:space="preserve">] werden in </w:t>
      </w:r>
      <w:proofErr w:type="spellStart"/>
      <w:r w:rsidRPr="006657A8">
        <w:rPr>
          <w:rFonts w:asciiTheme="majorHAnsi" w:eastAsia="Times New Roman" w:hAnsiTheme="majorHAnsi" w:cs="Times New Roman"/>
          <w:color w:val="000000"/>
          <w:lang w:val="nl-NL" w:eastAsia="en-GB"/>
        </w:rPr>
        <w:t>dem</w:t>
      </w:r>
      <w:proofErr w:type="spellEnd"/>
      <w:r w:rsidRPr="006657A8">
        <w:rPr>
          <w:rFonts w:asciiTheme="majorHAnsi" w:eastAsia="Times New Roman" w:hAnsiTheme="majorHAnsi" w:cs="Times New Roman"/>
          <w:color w:val="000000"/>
          <w:lang w:val="nl-NL" w:eastAsia="en-GB"/>
        </w:rPr>
        <w:t xml:space="preserve"> betreffenden </w:t>
      </w:r>
      <w:proofErr w:type="spellStart"/>
      <w:r w:rsidRPr="006657A8">
        <w:rPr>
          <w:rFonts w:asciiTheme="majorHAnsi" w:eastAsia="Times New Roman" w:hAnsiTheme="majorHAnsi" w:cs="Times New Roman"/>
          <w:color w:val="000000"/>
          <w:lang w:val="nl-NL" w:eastAsia="en-GB"/>
        </w:rPr>
        <w:t>Anhang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zu</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dieser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dargelegt</w:t>
      </w:r>
      <w:proofErr w:type="spellEnd"/>
      <w:r w:rsidRPr="006657A8">
        <w:rPr>
          <w:rFonts w:asciiTheme="majorHAnsi" w:eastAsia="Times New Roman" w:hAnsiTheme="majorHAnsi" w:cs="Times New Roman"/>
          <w:color w:val="000000"/>
          <w:lang w:val="nl-NL" w:eastAsia="en-GB"/>
        </w:rPr>
        <w:t>.</w:t>
      </w:r>
    </w:p>
    <w:p w14:paraId="72BBD55E"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AF"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8.   Erhebung von Informationen und Beweismitteln </w:t>
      </w:r>
    </w:p>
    <w:p w14:paraId="43236AB0"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Leiter der GEG können sich auf spezifische Verfahren für die Erhebung von Informationen und Beweismitteln durch die GEG in den Staaten, in </w:t>
      </w:r>
      <w:proofErr w:type="gramStart"/>
      <w:r w:rsidRPr="006657A8">
        <w:rPr>
          <w:rFonts w:asciiTheme="majorHAnsi" w:eastAsia="Times New Roman" w:hAnsiTheme="majorHAnsi" w:cs="Times New Roman"/>
          <w:color w:val="000000"/>
          <w:lang w:val="nl-NL" w:eastAsia="en-GB"/>
        </w:rPr>
        <w:t>denen</w:t>
      </w:r>
      <w:proofErr w:type="gramEnd"/>
      <w:r w:rsidRPr="006657A8">
        <w:rPr>
          <w:rFonts w:asciiTheme="majorHAnsi" w:eastAsia="Times New Roman" w:hAnsiTheme="majorHAnsi" w:cs="Times New Roman"/>
          <w:color w:val="000000"/>
          <w:lang w:val="nl-NL" w:eastAsia="en-GB"/>
        </w:rPr>
        <w:t xml:space="preserve"> sie tätig ist, verständigen.</w:t>
      </w:r>
    </w:p>
    <w:p w14:paraId="43236AB1"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betrauen die Leiter der GEG </w:t>
      </w:r>
      <w:proofErr w:type="spellStart"/>
      <w:r w:rsidRPr="006657A8">
        <w:rPr>
          <w:rFonts w:asciiTheme="majorHAnsi" w:eastAsia="Times New Roman" w:hAnsiTheme="majorHAnsi" w:cs="Times New Roman"/>
          <w:color w:val="000000"/>
          <w:lang w:val="nl-NL" w:eastAsia="en-GB"/>
        </w:rPr>
        <w:t>mit</w:t>
      </w:r>
      <w:proofErr w:type="spellEnd"/>
      <w:r w:rsidRPr="006657A8">
        <w:rPr>
          <w:rFonts w:asciiTheme="majorHAnsi" w:eastAsia="Times New Roman" w:hAnsiTheme="majorHAnsi" w:cs="Times New Roman"/>
          <w:color w:val="000000"/>
          <w:lang w:val="nl-NL" w:eastAsia="en-GB"/>
        </w:rPr>
        <w:t xml:space="preserve"> der </w:t>
      </w:r>
      <w:proofErr w:type="spellStart"/>
      <w:r w:rsidRPr="006657A8">
        <w:rPr>
          <w:rFonts w:asciiTheme="majorHAnsi" w:eastAsia="Times New Roman" w:hAnsiTheme="majorHAnsi" w:cs="Times New Roman"/>
          <w:color w:val="000000"/>
          <w:lang w:val="nl-NL" w:eastAsia="en-GB"/>
        </w:rPr>
        <w:t>Beratung</w:t>
      </w:r>
      <w:proofErr w:type="spellEnd"/>
      <w:r w:rsidRPr="006657A8">
        <w:rPr>
          <w:rFonts w:asciiTheme="majorHAnsi" w:eastAsia="Times New Roman" w:hAnsiTheme="majorHAnsi" w:cs="Times New Roman"/>
          <w:color w:val="000000"/>
          <w:lang w:val="nl-NL" w:eastAsia="en-GB"/>
        </w:rPr>
        <w:t xml:space="preserve"> in </w:t>
      </w:r>
      <w:proofErr w:type="spellStart"/>
      <w:r w:rsidRPr="006657A8">
        <w:rPr>
          <w:rFonts w:asciiTheme="majorHAnsi" w:eastAsia="Times New Roman" w:hAnsiTheme="majorHAnsi" w:cs="Times New Roman"/>
          <w:color w:val="000000"/>
          <w:lang w:val="nl-NL" w:eastAsia="en-GB"/>
        </w:rPr>
        <w:t>Fragen</w:t>
      </w:r>
      <w:proofErr w:type="spellEnd"/>
      <w:r w:rsidRPr="006657A8">
        <w:rPr>
          <w:rFonts w:asciiTheme="majorHAnsi" w:eastAsia="Times New Roman" w:hAnsiTheme="majorHAnsi" w:cs="Times New Roman"/>
          <w:color w:val="000000"/>
          <w:lang w:val="nl-NL" w:eastAsia="en-GB"/>
        </w:rPr>
        <w:t xml:space="preserve"> der </w:t>
      </w:r>
      <w:proofErr w:type="spellStart"/>
      <w:r w:rsidRPr="006657A8">
        <w:rPr>
          <w:rFonts w:asciiTheme="majorHAnsi" w:eastAsia="Times New Roman" w:hAnsiTheme="majorHAnsi" w:cs="Times New Roman"/>
          <w:color w:val="000000"/>
          <w:lang w:val="nl-NL" w:eastAsia="en-GB"/>
        </w:rPr>
        <w:t>Beweiserhebung</w:t>
      </w:r>
      <w:proofErr w:type="spellEnd"/>
      <w:r w:rsidRPr="006657A8">
        <w:rPr>
          <w:rFonts w:asciiTheme="majorHAnsi" w:eastAsia="Times New Roman" w:hAnsiTheme="majorHAnsi" w:cs="Times New Roman"/>
          <w:color w:val="000000"/>
          <w:lang w:val="nl-NL" w:eastAsia="en-GB"/>
        </w:rPr>
        <w:t>.</w:t>
      </w:r>
    </w:p>
    <w:p w14:paraId="2AF56D0D" w14:textId="77777777" w:rsidR="006657A8" w:rsidRPr="006657A8" w:rsidRDefault="006657A8" w:rsidP="000B0A1D">
      <w:pPr>
        <w:spacing w:before="120" w:after="0" w:line="240" w:lineRule="auto"/>
        <w:jc w:val="both"/>
        <w:rPr>
          <w:rFonts w:asciiTheme="majorHAnsi" w:eastAsia="Times New Roman" w:hAnsiTheme="majorHAnsi" w:cs="Times New Roman"/>
          <w:color w:val="000000"/>
          <w:lang w:val="nl-NL" w:eastAsia="en-GB"/>
        </w:rPr>
      </w:pPr>
    </w:p>
    <w:p w14:paraId="43236AB2"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9.   Zugang zu Informationen und Beweismitteln </w:t>
      </w:r>
    </w:p>
    <w:p w14:paraId="43236AB3"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Leiter der GEG bestimmen die Vorgehensweisen und Verfahren, die anzuwenden sind, wenn es darum geht, die von der GEG in den Mitgliedstaaten erhaltenen Informationen und Beweismittel untereinander auszutauschen.</w:t>
      </w:r>
    </w:p>
    <w:p w14:paraId="43236AB4" w14:textId="77777777" w:rsidR="000B0A1D"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6657A8">
        <w:rPr>
          <w:rFonts w:asciiTheme="majorHAnsi" w:eastAsia="Times New Roman" w:hAnsiTheme="majorHAnsi" w:cs="Times New Roman"/>
          <w:color w:val="000000"/>
          <w:sz w:val="20"/>
          <w:szCs w:val="20"/>
          <w:lang w:val="nl-NL" w:eastAsia="en-GB"/>
        </w:rPr>
        <w:t>[</w:t>
      </w:r>
      <w:r w:rsidRPr="006657A8">
        <w:rPr>
          <w:rFonts w:asciiTheme="majorHAnsi" w:eastAsia="Times New Roman" w:hAnsiTheme="majorHAnsi" w:cs="Times New Roman"/>
          <w:i/>
          <w:iCs/>
          <w:color w:val="000000"/>
          <w:sz w:val="20"/>
          <w:szCs w:val="20"/>
          <w:lang w:val="nl-NL" w:eastAsia="en-GB"/>
        </w:rPr>
        <w:t xml:space="preserve">Darüber hinaus können die Parteien eine Klausel vereinbaren, die spezifischere Vorschriften über den Zugang, die Verarbeitung und die Verwendung von Informationen und Beweismitteln enthält. Eine solche Klausel kann insbesondere dann angebracht sein, wenn sich die GEG </w:t>
      </w:r>
      <w:proofErr w:type="gramStart"/>
      <w:r w:rsidRPr="006657A8">
        <w:rPr>
          <w:rFonts w:asciiTheme="majorHAnsi" w:eastAsia="Times New Roman" w:hAnsiTheme="majorHAnsi" w:cs="Times New Roman"/>
          <w:i/>
          <w:iCs/>
          <w:color w:val="000000"/>
          <w:sz w:val="20"/>
          <w:szCs w:val="20"/>
          <w:lang w:val="nl-NL" w:eastAsia="en-GB"/>
        </w:rPr>
        <w:t>weder</w:t>
      </w:r>
      <w:proofErr w:type="gramEnd"/>
      <w:r w:rsidRPr="006657A8">
        <w:rPr>
          <w:rFonts w:asciiTheme="majorHAnsi" w:eastAsia="Times New Roman" w:hAnsiTheme="majorHAnsi" w:cs="Times New Roman"/>
          <w:i/>
          <w:iCs/>
          <w:color w:val="000000"/>
          <w:sz w:val="20"/>
          <w:szCs w:val="20"/>
          <w:lang w:val="nl-NL" w:eastAsia="en-GB"/>
        </w:rPr>
        <w:t xml:space="preserve"> auf das Übereinkommen der EU noch auf den Rahmenbeschluss (die beide diesbezüglich schon spezifische Bestimmungen enthalten — siehe Artikel 13 Absatz 10 des Übereinkommens) stützt.</w:t>
      </w:r>
      <w:r w:rsidRPr="006657A8">
        <w:rPr>
          <w:rFonts w:asciiTheme="majorHAnsi" w:eastAsia="Times New Roman" w:hAnsiTheme="majorHAnsi" w:cs="Times New Roman"/>
          <w:color w:val="000000"/>
          <w:sz w:val="20"/>
          <w:szCs w:val="20"/>
          <w:lang w:val="nl-NL" w:eastAsia="en-GB"/>
        </w:rPr>
        <w:t>]</w:t>
      </w:r>
    </w:p>
    <w:p w14:paraId="3B0B016C" w14:textId="77777777" w:rsidR="006657A8" w:rsidRPr="006657A8" w:rsidRDefault="006657A8" w:rsidP="000B0A1D">
      <w:pPr>
        <w:spacing w:before="120" w:after="0" w:line="240" w:lineRule="auto"/>
        <w:jc w:val="both"/>
        <w:rPr>
          <w:rFonts w:asciiTheme="majorHAnsi" w:eastAsia="Times New Roman" w:hAnsiTheme="majorHAnsi" w:cs="Times New Roman"/>
          <w:color w:val="000000"/>
          <w:sz w:val="20"/>
          <w:szCs w:val="20"/>
          <w:lang w:val="nl-NL" w:eastAsia="en-GB"/>
        </w:rPr>
      </w:pPr>
    </w:p>
    <w:p w14:paraId="43236AB5"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10.   Austausch von Informationen und Beweismitteln, die vor Bildung der GEG vorliegen </w:t>
      </w:r>
    </w:p>
    <w:p w14:paraId="43236AB6"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Informationen oder Beweismittel, die zum Zeitpunkt des Inkrafttretens dieser Vereinbarung bereits vorliegen und die in Zusammenhang mit den in dieser Vereinbarung beschriebenen Ermittlungen stehen, können </w:t>
      </w:r>
      <w:proofErr w:type="spellStart"/>
      <w:r w:rsidRPr="006657A8">
        <w:rPr>
          <w:rFonts w:asciiTheme="majorHAnsi" w:eastAsia="Times New Roman" w:hAnsiTheme="majorHAnsi" w:cs="Times New Roman"/>
          <w:color w:val="000000"/>
          <w:lang w:val="nl-NL" w:eastAsia="en-GB"/>
        </w:rPr>
        <w:t>im</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Rahmen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dieser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zwischen</w:t>
      </w:r>
      <w:proofErr w:type="spellEnd"/>
      <w:r w:rsidRPr="006657A8">
        <w:rPr>
          <w:rFonts w:asciiTheme="majorHAnsi" w:eastAsia="Times New Roman" w:hAnsiTheme="majorHAnsi" w:cs="Times New Roman"/>
          <w:color w:val="000000"/>
          <w:lang w:val="nl-NL" w:eastAsia="en-GB"/>
        </w:rPr>
        <w:t xml:space="preserve"> den </w:t>
      </w:r>
      <w:proofErr w:type="spellStart"/>
      <w:r w:rsidRPr="006657A8">
        <w:rPr>
          <w:rFonts w:asciiTheme="majorHAnsi" w:eastAsia="Times New Roman" w:hAnsiTheme="majorHAnsi" w:cs="Times New Roman"/>
          <w:color w:val="000000"/>
          <w:lang w:val="nl-NL" w:eastAsia="en-GB"/>
        </w:rPr>
        <w:t>Parteien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ausgetauscht</w:t>
      </w:r>
      <w:proofErr w:type="spellEnd"/>
      <w:r w:rsidRPr="006657A8">
        <w:rPr>
          <w:rFonts w:asciiTheme="majorHAnsi" w:eastAsia="Times New Roman" w:hAnsiTheme="majorHAnsi" w:cs="Times New Roman"/>
          <w:color w:val="000000"/>
          <w:lang w:val="nl-NL" w:eastAsia="en-GB"/>
        </w:rPr>
        <w:t xml:space="preserve"> werden.</w:t>
      </w:r>
    </w:p>
    <w:p w14:paraId="4310ED07" w14:textId="77777777" w:rsidR="00146385"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p>
    <w:p w14:paraId="43236AB7"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11.   Informationen und Beweismittel von Staaten, die sich nicht an der GEG beteiligen </w:t>
      </w:r>
    </w:p>
    <w:p w14:paraId="43236AB8"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Sollte es notwendig werden, ein Rechtshilfeersuchen an einen Staat zu richten, der nicht an der GEG beteiligt ist, so prüft der ersuchende Staat, ob für den Austausch der bei der Ausführung des Rechtshilfeersuchens erhaltenen Informationen oder Beweismittel mit (einer) anderen Partei(en) der GEG die </w:t>
      </w:r>
      <w:proofErr w:type="spellStart"/>
      <w:r w:rsidRPr="006657A8">
        <w:rPr>
          <w:rFonts w:asciiTheme="majorHAnsi" w:eastAsia="Times New Roman" w:hAnsiTheme="majorHAnsi" w:cs="Times New Roman"/>
          <w:color w:val="000000"/>
          <w:lang w:val="nl-NL" w:eastAsia="en-GB"/>
        </w:rPr>
        <w:t>Zustimmung</w:t>
      </w:r>
      <w:proofErr w:type="spellEnd"/>
      <w:r w:rsidRPr="006657A8">
        <w:rPr>
          <w:rFonts w:asciiTheme="majorHAnsi" w:eastAsia="Times New Roman" w:hAnsiTheme="majorHAnsi" w:cs="Times New Roman"/>
          <w:color w:val="000000"/>
          <w:lang w:val="nl-NL" w:eastAsia="en-GB"/>
        </w:rPr>
        <w:t xml:space="preserve"> des </w:t>
      </w:r>
      <w:proofErr w:type="spellStart"/>
      <w:r w:rsidRPr="006657A8">
        <w:rPr>
          <w:rFonts w:asciiTheme="majorHAnsi" w:eastAsia="Times New Roman" w:hAnsiTheme="majorHAnsi" w:cs="Times New Roman"/>
          <w:color w:val="000000"/>
          <w:lang w:val="nl-NL" w:eastAsia="en-GB"/>
        </w:rPr>
        <w:t>ersuchten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Staates</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einzuholen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ist</w:t>
      </w:r>
      <w:proofErr w:type="spellEnd"/>
      <w:r w:rsidRPr="006657A8">
        <w:rPr>
          <w:rFonts w:asciiTheme="majorHAnsi" w:eastAsia="Times New Roman" w:hAnsiTheme="majorHAnsi" w:cs="Times New Roman"/>
          <w:color w:val="000000"/>
          <w:lang w:val="nl-NL" w:eastAsia="en-GB"/>
        </w:rPr>
        <w:t>.</w:t>
      </w:r>
    </w:p>
    <w:p w14:paraId="5FCE9325" w14:textId="77777777" w:rsidR="00146385"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p>
    <w:p w14:paraId="43236AB9"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12.   Spezifische Regelungen in Bezug auf entsandte Mitglieder </w:t>
      </w:r>
    </w:p>
    <w:p w14:paraId="43236ABA" w14:textId="77777777" w:rsidR="000B0A1D" w:rsidRPr="00146385"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146385">
        <w:rPr>
          <w:rFonts w:asciiTheme="majorHAnsi" w:eastAsia="Times New Roman" w:hAnsiTheme="majorHAnsi" w:cs="Times New Roman"/>
          <w:color w:val="000000"/>
          <w:sz w:val="20"/>
          <w:szCs w:val="20"/>
          <w:lang w:val="nl-NL" w:eastAsia="en-GB"/>
        </w:rPr>
        <w:t>[</w:t>
      </w:r>
      <w:r w:rsidRPr="00146385">
        <w:rPr>
          <w:rFonts w:asciiTheme="majorHAnsi" w:eastAsia="Times New Roman" w:hAnsiTheme="majorHAnsi" w:cs="Times New Roman"/>
          <w:i/>
          <w:iCs/>
          <w:color w:val="000000"/>
          <w:sz w:val="20"/>
          <w:szCs w:val="20"/>
          <w:lang w:val="nl-NL" w:eastAsia="en-GB"/>
        </w:rPr>
        <w:t xml:space="preserve">So es zweckmäßig erscheint, können die Parteien im Rahmen dieser Bestimmung spezifische Bedingungen vereinbaren, unter </w:t>
      </w:r>
      <w:proofErr w:type="gramStart"/>
      <w:r w:rsidRPr="00146385">
        <w:rPr>
          <w:rFonts w:asciiTheme="majorHAnsi" w:eastAsia="Times New Roman" w:hAnsiTheme="majorHAnsi" w:cs="Times New Roman"/>
          <w:i/>
          <w:iCs/>
          <w:color w:val="000000"/>
          <w:sz w:val="20"/>
          <w:szCs w:val="20"/>
          <w:lang w:val="nl-NL" w:eastAsia="en-GB"/>
        </w:rPr>
        <w:t>denen</w:t>
      </w:r>
      <w:proofErr w:type="gramEnd"/>
      <w:r w:rsidRPr="00146385">
        <w:rPr>
          <w:rFonts w:asciiTheme="majorHAnsi" w:eastAsia="Times New Roman" w:hAnsiTheme="majorHAnsi" w:cs="Times New Roman"/>
          <w:i/>
          <w:iCs/>
          <w:color w:val="000000"/>
          <w:sz w:val="20"/>
          <w:szCs w:val="20"/>
          <w:lang w:val="nl-NL" w:eastAsia="en-GB"/>
        </w:rPr>
        <w:t xml:space="preserve"> entsandte Mitglieder Folgendes unternehmen können:</w:t>
      </w:r>
      <w:r w:rsidRPr="00146385">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0B0A1D" w:rsidRPr="006351AF" w14:paraId="43236ABD" w14:textId="77777777" w:rsidTr="000B0A1D">
        <w:trPr>
          <w:tblCellSpacing w:w="0" w:type="dxa"/>
        </w:trPr>
        <w:tc>
          <w:tcPr>
            <w:tcW w:w="0" w:type="auto"/>
            <w:hideMark/>
          </w:tcPr>
          <w:p w14:paraId="43236ABB" w14:textId="77777777" w:rsidR="000B0A1D" w:rsidRPr="00146385"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146385">
              <w:rPr>
                <w:rFonts w:asciiTheme="majorHAnsi" w:eastAsia="Times New Roman" w:hAnsiTheme="majorHAnsi" w:cs="Times New Roman"/>
                <w:color w:val="000000"/>
                <w:sz w:val="20"/>
                <w:szCs w:val="20"/>
                <w:lang w:eastAsia="en-GB"/>
              </w:rPr>
              <w:lastRenderedPageBreak/>
              <w:t>—</w:t>
            </w:r>
          </w:p>
        </w:tc>
        <w:tc>
          <w:tcPr>
            <w:tcW w:w="0" w:type="auto"/>
            <w:hideMark/>
          </w:tcPr>
          <w:p w14:paraId="43236ABC" w14:textId="77777777" w:rsidR="000B0A1D" w:rsidRPr="00146385" w:rsidRDefault="000B0A1D" w:rsidP="00146385">
            <w:pPr>
              <w:spacing w:before="120" w:after="0" w:line="240" w:lineRule="auto"/>
              <w:ind w:left="509"/>
              <w:jc w:val="both"/>
              <w:rPr>
                <w:rFonts w:asciiTheme="majorHAnsi" w:eastAsia="Times New Roman" w:hAnsiTheme="majorHAnsi" w:cs="Times New Roman"/>
                <w:color w:val="000000"/>
                <w:sz w:val="20"/>
                <w:szCs w:val="20"/>
                <w:lang w:val="nl-NL" w:eastAsia="en-GB"/>
              </w:rPr>
            </w:pPr>
            <w:r w:rsidRPr="00146385">
              <w:rPr>
                <w:rFonts w:asciiTheme="majorHAnsi" w:eastAsia="Times New Roman" w:hAnsiTheme="majorHAnsi" w:cs="Times New Roman"/>
                <w:i/>
                <w:iCs/>
                <w:color w:val="000000"/>
                <w:sz w:val="20"/>
                <w:szCs w:val="20"/>
                <w:lang w:val="nl-NL" w:eastAsia="en-GB"/>
              </w:rPr>
              <w:t>Durchführung von Ermittlungen — insbesondere einschließlich Zwangsmaßnahmen — im Einsatzstaat (so es zweckmäßig erscheint, können an dieser Stelle nationale Rechtsvorschriften zitiert oder ansonsten dieser Vereinbarung als Anhang beigefügt werden),</w:t>
            </w:r>
            <w:r w:rsidRPr="00146385">
              <w:rPr>
                <w:rFonts w:asciiTheme="majorHAnsi" w:eastAsia="Times New Roman" w:hAnsiTheme="majorHAnsi" w:cs="Times New Roman"/>
                <w:color w:val="000000"/>
                <w:sz w:val="20"/>
                <w:szCs w:val="20"/>
                <w:lang w:val="nl-NL" w:eastAsia="en-GB"/>
              </w:rPr>
              <w:t xml:space="preserve"> </w:t>
            </w:r>
          </w:p>
        </w:tc>
      </w:tr>
    </w:tbl>
    <w:p w14:paraId="43236ABE" w14:textId="77777777" w:rsidR="000B0A1D" w:rsidRPr="00146385"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06"/>
        <w:gridCol w:w="8720"/>
      </w:tblGrid>
      <w:tr w:rsidR="000B0A1D" w:rsidRPr="006351AF" w14:paraId="43236AC1" w14:textId="77777777" w:rsidTr="000B0A1D">
        <w:trPr>
          <w:tblCellSpacing w:w="0" w:type="dxa"/>
        </w:trPr>
        <w:tc>
          <w:tcPr>
            <w:tcW w:w="0" w:type="auto"/>
            <w:hideMark/>
          </w:tcPr>
          <w:p w14:paraId="43236ABF" w14:textId="77777777" w:rsidR="000B0A1D" w:rsidRPr="00146385"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146385">
              <w:rPr>
                <w:rFonts w:asciiTheme="majorHAnsi" w:eastAsia="Times New Roman" w:hAnsiTheme="majorHAnsi" w:cs="Times New Roman"/>
                <w:color w:val="000000"/>
                <w:sz w:val="20"/>
                <w:szCs w:val="20"/>
                <w:lang w:eastAsia="en-GB"/>
              </w:rPr>
              <w:t>—</w:t>
            </w:r>
          </w:p>
        </w:tc>
        <w:tc>
          <w:tcPr>
            <w:tcW w:w="0" w:type="auto"/>
            <w:hideMark/>
          </w:tcPr>
          <w:p w14:paraId="43236AC0" w14:textId="2CE4D222" w:rsidR="000B0A1D" w:rsidRPr="00146385" w:rsidRDefault="00146385" w:rsidP="00146385">
            <w:pPr>
              <w:spacing w:before="120" w:after="0" w:line="240" w:lineRule="auto"/>
              <w:ind w:left="240"/>
              <w:jc w:val="both"/>
              <w:rPr>
                <w:rFonts w:asciiTheme="majorHAnsi" w:eastAsia="Times New Roman" w:hAnsiTheme="majorHAnsi" w:cs="Times New Roman"/>
                <w:color w:val="000000"/>
                <w:sz w:val="20"/>
                <w:szCs w:val="20"/>
                <w:lang w:val="nl-NL" w:eastAsia="en-GB"/>
              </w:rPr>
            </w:pPr>
            <w:r>
              <w:rPr>
                <w:rFonts w:asciiTheme="majorHAnsi" w:eastAsia="Times New Roman" w:hAnsiTheme="majorHAnsi" w:cs="Times New Roman"/>
                <w:i/>
                <w:iCs/>
                <w:color w:val="000000"/>
                <w:sz w:val="20"/>
                <w:szCs w:val="20"/>
                <w:lang w:val="nl-NL" w:eastAsia="en-GB"/>
              </w:rPr>
              <w:t xml:space="preserve">   </w:t>
            </w:r>
            <w:proofErr w:type="spellStart"/>
            <w:r w:rsidR="000B0A1D" w:rsidRPr="00146385">
              <w:rPr>
                <w:rFonts w:asciiTheme="majorHAnsi" w:eastAsia="Times New Roman" w:hAnsiTheme="majorHAnsi" w:cs="Times New Roman"/>
                <w:i/>
                <w:iCs/>
                <w:color w:val="000000"/>
                <w:sz w:val="20"/>
                <w:szCs w:val="20"/>
                <w:lang w:val="nl-NL" w:eastAsia="en-GB"/>
              </w:rPr>
              <w:t>Ersuchen</w:t>
            </w:r>
            <w:proofErr w:type="spellEnd"/>
            <w:r w:rsidR="000B0A1D" w:rsidRPr="00146385">
              <w:rPr>
                <w:rFonts w:asciiTheme="majorHAnsi" w:eastAsia="Times New Roman" w:hAnsiTheme="majorHAnsi" w:cs="Times New Roman"/>
                <w:i/>
                <w:iCs/>
                <w:color w:val="000000"/>
                <w:sz w:val="20"/>
                <w:szCs w:val="20"/>
                <w:lang w:val="nl-NL" w:eastAsia="en-GB"/>
              </w:rPr>
              <w:t xml:space="preserve">, </w:t>
            </w:r>
            <w:proofErr w:type="spellStart"/>
            <w:r w:rsidR="000B0A1D" w:rsidRPr="00146385">
              <w:rPr>
                <w:rFonts w:asciiTheme="majorHAnsi" w:eastAsia="Times New Roman" w:hAnsiTheme="majorHAnsi" w:cs="Times New Roman"/>
                <w:i/>
                <w:iCs/>
                <w:color w:val="000000"/>
                <w:sz w:val="20"/>
                <w:szCs w:val="20"/>
                <w:lang w:val="nl-NL" w:eastAsia="en-GB"/>
              </w:rPr>
              <w:t>Maßnahmen</w:t>
            </w:r>
            <w:proofErr w:type="spellEnd"/>
            <w:r w:rsidR="000B0A1D" w:rsidRPr="00146385">
              <w:rPr>
                <w:rFonts w:asciiTheme="majorHAnsi" w:eastAsia="Times New Roman" w:hAnsiTheme="majorHAnsi" w:cs="Times New Roman"/>
                <w:i/>
                <w:iCs/>
                <w:color w:val="000000"/>
                <w:sz w:val="20"/>
                <w:szCs w:val="20"/>
                <w:lang w:val="nl-NL" w:eastAsia="en-GB"/>
              </w:rPr>
              <w:t xml:space="preserve"> </w:t>
            </w:r>
            <w:proofErr w:type="spellStart"/>
            <w:r w:rsidR="000B0A1D" w:rsidRPr="00146385">
              <w:rPr>
                <w:rFonts w:asciiTheme="majorHAnsi" w:eastAsia="Times New Roman" w:hAnsiTheme="majorHAnsi" w:cs="Times New Roman"/>
                <w:i/>
                <w:iCs/>
                <w:color w:val="000000"/>
                <w:sz w:val="20"/>
                <w:szCs w:val="20"/>
                <w:lang w:val="nl-NL" w:eastAsia="en-GB"/>
              </w:rPr>
              <w:t>im</w:t>
            </w:r>
            <w:proofErr w:type="spellEnd"/>
            <w:r w:rsidR="000B0A1D" w:rsidRPr="00146385">
              <w:rPr>
                <w:rFonts w:asciiTheme="majorHAnsi" w:eastAsia="Times New Roman" w:hAnsiTheme="majorHAnsi" w:cs="Times New Roman"/>
                <w:i/>
                <w:iCs/>
                <w:color w:val="000000"/>
                <w:sz w:val="20"/>
                <w:szCs w:val="20"/>
                <w:lang w:val="nl-NL" w:eastAsia="en-GB"/>
              </w:rPr>
              <w:t xml:space="preserve"> Staat der Entsendung durchzuführen,</w:t>
            </w:r>
            <w:r w:rsidR="000B0A1D" w:rsidRPr="00146385">
              <w:rPr>
                <w:rFonts w:asciiTheme="majorHAnsi" w:eastAsia="Times New Roman" w:hAnsiTheme="majorHAnsi" w:cs="Times New Roman"/>
                <w:color w:val="000000"/>
                <w:sz w:val="20"/>
                <w:szCs w:val="20"/>
                <w:lang w:val="nl-NL" w:eastAsia="en-GB"/>
              </w:rPr>
              <w:t xml:space="preserve"> </w:t>
            </w:r>
          </w:p>
        </w:tc>
      </w:tr>
    </w:tbl>
    <w:p w14:paraId="43236AC2" w14:textId="77777777" w:rsidR="000B0A1D" w:rsidRPr="00146385"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46"/>
        <w:gridCol w:w="8680"/>
      </w:tblGrid>
      <w:tr w:rsidR="000B0A1D" w:rsidRPr="006351AF" w14:paraId="43236AC5" w14:textId="77777777" w:rsidTr="000B0A1D">
        <w:trPr>
          <w:tblCellSpacing w:w="0" w:type="dxa"/>
        </w:trPr>
        <w:tc>
          <w:tcPr>
            <w:tcW w:w="0" w:type="auto"/>
            <w:hideMark/>
          </w:tcPr>
          <w:p w14:paraId="43236AC3" w14:textId="77777777" w:rsidR="000B0A1D" w:rsidRPr="00146385"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146385">
              <w:rPr>
                <w:rFonts w:asciiTheme="majorHAnsi" w:eastAsia="Times New Roman" w:hAnsiTheme="majorHAnsi" w:cs="Times New Roman"/>
                <w:color w:val="000000"/>
                <w:sz w:val="20"/>
                <w:szCs w:val="20"/>
                <w:lang w:eastAsia="en-GB"/>
              </w:rPr>
              <w:t>—</w:t>
            </w:r>
          </w:p>
        </w:tc>
        <w:tc>
          <w:tcPr>
            <w:tcW w:w="0" w:type="auto"/>
            <w:hideMark/>
          </w:tcPr>
          <w:p w14:paraId="43236AC4" w14:textId="643D1024" w:rsidR="000B0A1D" w:rsidRPr="00146385" w:rsidRDefault="00146385" w:rsidP="00146385">
            <w:pPr>
              <w:spacing w:before="120" w:after="0" w:line="240" w:lineRule="auto"/>
              <w:jc w:val="both"/>
              <w:rPr>
                <w:rFonts w:asciiTheme="majorHAnsi" w:eastAsia="Times New Roman" w:hAnsiTheme="majorHAnsi" w:cs="Times New Roman"/>
                <w:color w:val="000000"/>
                <w:sz w:val="20"/>
                <w:szCs w:val="20"/>
                <w:lang w:val="nl-NL" w:eastAsia="en-GB"/>
              </w:rPr>
            </w:pPr>
            <w:r>
              <w:rPr>
                <w:rFonts w:asciiTheme="majorHAnsi" w:eastAsia="Times New Roman" w:hAnsiTheme="majorHAnsi" w:cs="Times New Roman"/>
                <w:i/>
                <w:iCs/>
                <w:color w:val="000000"/>
                <w:sz w:val="20"/>
                <w:szCs w:val="20"/>
                <w:lang w:val="nl-NL" w:eastAsia="en-GB"/>
              </w:rPr>
              <w:t xml:space="preserve">       </w:t>
            </w:r>
            <w:proofErr w:type="spellStart"/>
            <w:r w:rsidR="000B0A1D" w:rsidRPr="00146385">
              <w:rPr>
                <w:rFonts w:asciiTheme="majorHAnsi" w:eastAsia="Times New Roman" w:hAnsiTheme="majorHAnsi" w:cs="Times New Roman"/>
                <w:i/>
                <w:iCs/>
                <w:color w:val="000000"/>
                <w:sz w:val="20"/>
                <w:szCs w:val="20"/>
                <w:lang w:val="nl-NL" w:eastAsia="en-GB"/>
              </w:rPr>
              <w:t>Austausch</w:t>
            </w:r>
            <w:proofErr w:type="spellEnd"/>
            <w:r w:rsidR="000B0A1D" w:rsidRPr="00146385">
              <w:rPr>
                <w:rFonts w:asciiTheme="majorHAnsi" w:eastAsia="Times New Roman" w:hAnsiTheme="majorHAnsi" w:cs="Times New Roman"/>
                <w:i/>
                <w:iCs/>
                <w:color w:val="000000"/>
                <w:sz w:val="20"/>
                <w:szCs w:val="20"/>
                <w:lang w:val="nl-NL" w:eastAsia="en-GB"/>
              </w:rPr>
              <w:t xml:space="preserve"> der </w:t>
            </w:r>
            <w:proofErr w:type="spellStart"/>
            <w:r w:rsidR="000B0A1D" w:rsidRPr="00146385">
              <w:rPr>
                <w:rFonts w:asciiTheme="majorHAnsi" w:eastAsia="Times New Roman" w:hAnsiTheme="majorHAnsi" w:cs="Times New Roman"/>
                <w:i/>
                <w:iCs/>
                <w:color w:val="000000"/>
                <w:sz w:val="20"/>
                <w:szCs w:val="20"/>
                <w:lang w:val="nl-NL" w:eastAsia="en-GB"/>
              </w:rPr>
              <w:t>von</w:t>
            </w:r>
            <w:proofErr w:type="spellEnd"/>
            <w:r w:rsidR="000B0A1D" w:rsidRPr="00146385">
              <w:rPr>
                <w:rFonts w:asciiTheme="majorHAnsi" w:eastAsia="Times New Roman" w:hAnsiTheme="majorHAnsi" w:cs="Times New Roman"/>
                <w:i/>
                <w:iCs/>
                <w:color w:val="000000"/>
                <w:sz w:val="20"/>
                <w:szCs w:val="20"/>
                <w:lang w:val="nl-NL" w:eastAsia="en-GB"/>
              </w:rPr>
              <w:t xml:space="preserve"> der Gruppe erhobenen Informationen,</w:t>
            </w:r>
            <w:r w:rsidR="000B0A1D" w:rsidRPr="00146385">
              <w:rPr>
                <w:rFonts w:asciiTheme="majorHAnsi" w:eastAsia="Times New Roman" w:hAnsiTheme="majorHAnsi" w:cs="Times New Roman"/>
                <w:color w:val="000000"/>
                <w:sz w:val="20"/>
                <w:szCs w:val="20"/>
                <w:lang w:val="nl-NL" w:eastAsia="en-GB"/>
              </w:rPr>
              <w:t xml:space="preserve"> </w:t>
            </w:r>
          </w:p>
        </w:tc>
      </w:tr>
    </w:tbl>
    <w:p w14:paraId="43236AC6" w14:textId="77777777" w:rsidR="000B0A1D" w:rsidRPr="00146385" w:rsidRDefault="000B0A1D" w:rsidP="000B0A1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28"/>
        <w:gridCol w:w="8398"/>
      </w:tblGrid>
      <w:tr w:rsidR="000B0A1D" w:rsidRPr="00146385" w14:paraId="43236AC9" w14:textId="77777777" w:rsidTr="000B0A1D">
        <w:trPr>
          <w:tblCellSpacing w:w="0" w:type="dxa"/>
        </w:trPr>
        <w:tc>
          <w:tcPr>
            <w:tcW w:w="0" w:type="auto"/>
            <w:hideMark/>
          </w:tcPr>
          <w:p w14:paraId="43236AC7" w14:textId="77777777" w:rsidR="000B0A1D" w:rsidRPr="00146385" w:rsidRDefault="000B0A1D" w:rsidP="000B0A1D">
            <w:pPr>
              <w:spacing w:before="120" w:after="0" w:line="240" w:lineRule="auto"/>
              <w:jc w:val="both"/>
              <w:rPr>
                <w:rFonts w:asciiTheme="majorHAnsi" w:eastAsia="Times New Roman" w:hAnsiTheme="majorHAnsi" w:cs="Times New Roman"/>
                <w:color w:val="000000"/>
                <w:sz w:val="20"/>
                <w:szCs w:val="20"/>
                <w:lang w:eastAsia="en-GB"/>
              </w:rPr>
            </w:pPr>
            <w:r w:rsidRPr="00146385">
              <w:rPr>
                <w:rFonts w:asciiTheme="majorHAnsi" w:eastAsia="Times New Roman" w:hAnsiTheme="majorHAnsi" w:cs="Times New Roman"/>
                <w:color w:val="000000"/>
                <w:sz w:val="20"/>
                <w:szCs w:val="20"/>
                <w:lang w:eastAsia="en-GB"/>
              </w:rPr>
              <w:t>—</w:t>
            </w:r>
          </w:p>
        </w:tc>
        <w:tc>
          <w:tcPr>
            <w:tcW w:w="0" w:type="auto"/>
            <w:hideMark/>
          </w:tcPr>
          <w:p w14:paraId="12EFD054" w14:textId="77777777" w:rsidR="000B0A1D" w:rsidRDefault="00146385" w:rsidP="000B0A1D">
            <w:pPr>
              <w:spacing w:before="120" w:after="0" w:line="240" w:lineRule="auto"/>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proofErr w:type="spellStart"/>
            <w:r w:rsidR="000B0A1D" w:rsidRPr="00146385">
              <w:rPr>
                <w:rFonts w:asciiTheme="majorHAnsi" w:eastAsia="Times New Roman" w:hAnsiTheme="majorHAnsi" w:cs="Times New Roman"/>
                <w:i/>
                <w:iCs/>
                <w:color w:val="000000"/>
                <w:sz w:val="20"/>
                <w:szCs w:val="20"/>
                <w:lang w:eastAsia="en-GB"/>
              </w:rPr>
              <w:t>Mitführen</w:t>
            </w:r>
            <w:proofErr w:type="spellEnd"/>
            <w:r w:rsidR="000B0A1D" w:rsidRPr="00146385">
              <w:rPr>
                <w:rFonts w:asciiTheme="majorHAnsi" w:eastAsia="Times New Roman" w:hAnsiTheme="majorHAnsi" w:cs="Times New Roman"/>
                <w:i/>
                <w:iCs/>
                <w:color w:val="000000"/>
                <w:sz w:val="20"/>
                <w:szCs w:val="20"/>
                <w:lang w:eastAsia="en-GB"/>
              </w:rPr>
              <w:t>/</w:t>
            </w:r>
            <w:proofErr w:type="spellStart"/>
            <w:r w:rsidR="000B0A1D" w:rsidRPr="00146385">
              <w:rPr>
                <w:rFonts w:asciiTheme="majorHAnsi" w:eastAsia="Times New Roman" w:hAnsiTheme="majorHAnsi" w:cs="Times New Roman"/>
                <w:i/>
                <w:iCs/>
                <w:color w:val="000000"/>
                <w:sz w:val="20"/>
                <w:szCs w:val="20"/>
                <w:lang w:eastAsia="en-GB"/>
              </w:rPr>
              <w:t>Tragen</w:t>
            </w:r>
            <w:proofErr w:type="spellEnd"/>
            <w:r w:rsidR="000B0A1D" w:rsidRPr="00146385">
              <w:rPr>
                <w:rFonts w:asciiTheme="majorHAnsi" w:eastAsia="Times New Roman" w:hAnsiTheme="majorHAnsi" w:cs="Times New Roman"/>
                <w:i/>
                <w:iCs/>
                <w:color w:val="000000"/>
                <w:sz w:val="20"/>
                <w:szCs w:val="20"/>
                <w:lang w:eastAsia="en-GB"/>
              </w:rPr>
              <w:t xml:space="preserve"> von </w:t>
            </w:r>
            <w:proofErr w:type="spellStart"/>
            <w:r w:rsidR="000B0A1D" w:rsidRPr="00146385">
              <w:rPr>
                <w:rFonts w:asciiTheme="majorHAnsi" w:eastAsia="Times New Roman" w:hAnsiTheme="majorHAnsi" w:cs="Times New Roman"/>
                <w:i/>
                <w:iCs/>
                <w:color w:val="000000"/>
                <w:sz w:val="20"/>
                <w:szCs w:val="20"/>
                <w:lang w:eastAsia="en-GB"/>
              </w:rPr>
              <w:t>Waffen</w:t>
            </w:r>
            <w:proofErr w:type="spellEnd"/>
            <w:r w:rsidR="000B0A1D" w:rsidRPr="00146385">
              <w:rPr>
                <w:rFonts w:asciiTheme="majorHAnsi" w:eastAsia="Times New Roman" w:hAnsiTheme="majorHAnsi" w:cs="Times New Roman"/>
                <w:color w:val="000000"/>
                <w:sz w:val="20"/>
                <w:szCs w:val="20"/>
                <w:lang w:eastAsia="en-GB"/>
              </w:rPr>
              <w:t>].</w:t>
            </w:r>
          </w:p>
          <w:p w14:paraId="43236AC8" w14:textId="615E3838" w:rsidR="00146385" w:rsidRPr="00146385" w:rsidRDefault="00146385" w:rsidP="000B0A1D">
            <w:pPr>
              <w:spacing w:before="120" w:after="0" w:line="240" w:lineRule="auto"/>
              <w:jc w:val="both"/>
              <w:rPr>
                <w:rFonts w:asciiTheme="majorHAnsi" w:eastAsia="Times New Roman" w:hAnsiTheme="majorHAnsi" w:cs="Times New Roman"/>
                <w:color w:val="000000"/>
                <w:sz w:val="20"/>
                <w:szCs w:val="20"/>
                <w:lang w:eastAsia="en-GB"/>
              </w:rPr>
            </w:pPr>
          </w:p>
        </w:tc>
      </w:tr>
    </w:tbl>
    <w:p w14:paraId="43236ACA"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eastAsia="en-GB"/>
        </w:rPr>
      </w:pPr>
      <w:r w:rsidRPr="006657A8">
        <w:rPr>
          <w:rFonts w:asciiTheme="majorHAnsi" w:eastAsia="Times New Roman" w:hAnsiTheme="majorHAnsi" w:cs="Times New Roman"/>
          <w:b/>
          <w:bCs/>
          <w:color w:val="000000"/>
          <w:lang w:eastAsia="en-GB"/>
        </w:rPr>
        <w:t>13.   </w:t>
      </w:r>
      <w:proofErr w:type="spellStart"/>
      <w:r w:rsidRPr="006657A8">
        <w:rPr>
          <w:rFonts w:asciiTheme="majorHAnsi" w:eastAsia="Times New Roman" w:hAnsiTheme="majorHAnsi" w:cs="Times New Roman"/>
          <w:b/>
          <w:bCs/>
          <w:color w:val="000000"/>
          <w:lang w:eastAsia="en-GB"/>
        </w:rPr>
        <w:t>Änderung</w:t>
      </w:r>
      <w:proofErr w:type="spellEnd"/>
      <w:r w:rsidRPr="006657A8">
        <w:rPr>
          <w:rFonts w:asciiTheme="majorHAnsi" w:eastAsia="Times New Roman" w:hAnsiTheme="majorHAnsi" w:cs="Times New Roman"/>
          <w:b/>
          <w:bCs/>
          <w:color w:val="000000"/>
          <w:lang w:eastAsia="en-GB"/>
        </w:rPr>
        <w:t xml:space="preserve"> der </w:t>
      </w:r>
      <w:proofErr w:type="spellStart"/>
      <w:r w:rsidRPr="006657A8">
        <w:rPr>
          <w:rFonts w:asciiTheme="majorHAnsi" w:eastAsia="Times New Roman" w:hAnsiTheme="majorHAnsi" w:cs="Times New Roman"/>
          <w:b/>
          <w:bCs/>
          <w:color w:val="000000"/>
          <w:lang w:eastAsia="en-GB"/>
        </w:rPr>
        <w:t>Vereinbarung</w:t>
      </w:r>
      <w:proofErr w:type="spellEnd"/>
      <w:r w:rsidRPr="006657A8">
        <w:rPr>
          <w:rFonts w:asciiTheme="majorHAnsi" w:eastAsia="Times New Roman" w:hAnsiTheme="majorHAnsi" w:cs="Times New Roman"/>
          <w:b/>
          <w:bCs/>
          <w:color w:val="000000"/>
          <w:lang w:eastAsia="en-GB"/>
        </w:rPr>
        <w:t xml:space="preserve"> </w:t>
      </w:r>
    </w:p>
    <w:p w14:paraId="43236ACB"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Diese Vereinbarung kann im gegenseitigen Einvernehmen der Parteien geändert werden. Sofern in dieser Vereinbarung nichts anderes festgelegt ist, können </w:t>
      </w:r>
      <w:proofErr w:type="spellStart"/>
      <w:r w:rsidRPr="006657A8">
        <w:rPr>
          <w:rFonts w:asciiTheme="majorHAnsi" w:eastAsia="Times New Roman" w:hAnsiTheme="majorHAnsi" w:cs="Times New Roman"/>
          <w:color w:val="000000"/>
          <w:lang w:val="nl-NL" w:eastAsia="en-GB"/>
        </w:rPr>
        <w:t>Änderungen</w:t>
      </w:r>
      <w:proofErr w:type="spellEnd"/>
      <w:r w:rsidRPr="006657A8">
        <w:rPr>
          <w:rFonts w:asciiTheme="majorHAnsi" w:eastAsia="Times New Roman" w:hAnsiTheme="majorHAnsi" w:cs="Times New Roman"/>
          <w:color w:val="000000"/>
          <w:lang w:val="nl-NL" w:eastAsia="en-GB"/>
        </w:rPr>
        <w:t xml:space="preserve"> in </w:t>
      </w:r>
      <w:proofErr w:type="spellStart"/>
      <w:r w:rsidRPr="006657A8">
        <w:rPr>
          <w:rFonts w:asciiTheme="majorHAnsi" w:eastAsia="Times New Roman" w:hAnsiTheme="majorHAnsi" w:cs="Times New Roman"/>
          <w:color w:val="000000"/>
          <w:lang w:val="nl-NL" w:eastAsia="en-GB"/>
        </w:rPr>
        <w:t>einer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von</w:t>
      </w:r>
      <w:proofErr w:type="spellEnd"/>
      <w:r w:rsidRPr="006657A8">
        <w:rPr>
          <w:rFonts w:asciiTheme="majorHAnsi" w:eastAsia="Times New Roman" w:hAnsiTheme="majorHAnsi" w:cs="Times New Roman"/>
          <w:color w:val="000000"/>
          <w:lang w:val="nl-NL" w:eastAsia="en-GB"/>
        </w:rPr>
        <w:t xml:space="preserve"> den </w:t>
      </w:r>
      <w:proofErr w:type="spellStart"/>
      <w:r w:rsidRPr="006657A8">
        <w:rPr>
          <w:rFonts w:asciiTheme="majorHAnsi" w:eastAsia="Times New Roman" w:hAnsiTheme="majorHAnsi" w:cs="Times New Roman"/>
          <w:color w:val="000000"/>
          <w:lang w:val="nl-NL" w:eastAsia="en-GB"/>
        </w:rPr>
        <w:t>Parteien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vereinbarten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schriftlichen</w:t>
      </w:r>
      <w:proofErr w:type="spellEnd"/>
      <w:r w:rsidRPr="006657A8">
        <w:rPr>
          <w:rFonts w:asciiTheme="majorHAnsi" w:eastAsia="Times New Roman" w:hAnsiTheme="majorHAnsi" w:cs="Times New Roman"/>
          <w:color w:val="000000"/>
          <w:lang w:val="nl-NL" w:eastAsia="en-GB"/>
        </w:rPr>
        <w:t xml:space="preserve"> Form </w:t>
      </w:r>
      <w:proofErr w:type="spellStart"/>
      <w:r w:rsidRPr="006657A8">
        <w:rPr>
          <w:rFonts w:asciiTheme="majorHAnsi" w:eastAsia="Times New Roman" w:hAnsiTheme="majorHAnsi" w:cs="Times New Roman"/>
          <w:color w:val="000000"/>
          <w:lang w:val="nl-NL" w:eastAsia="en-GB"/>
        </w:rPr>
        <w:t>vorgenommen</w:t>
      </w:r>
      <w:proofErr w:type="spellEnd"/>
      <w:r w:rsidRPr="006657A8">
        <w:rPr>
          <w:rFonts w:asciiTheme="majorHAnsi" w:eastAsia="Times New Roman" w:hAnsiTheme="majorHAnsi" w:cs="Times New Roman"/>
          <w:color w:val="000000"/>
          <w:lang w:val="nl-NL" w:eastAsia="en-GB"/>
        </w:rPr>
        <w:t xml:space="preserve"> werden</w:t>
      </w:r>
      <w:hyperlink r:id="rId22" w:anchor="ntr12-C_2017018DE.01000201-E0012" w:history="1">
        <w:r w:rsidRPr="006657A8">
          <w:rPr>
            <w:rFonts w:asciiTheme="majorHAnsi" w:eastAsia="Times New Roman" w:hAnsiTheme="majorHAnsi" w:cs="Times New Roman"/>
            <w:color w:val="0000FF"/>
            <w:u w:val="single"/>
            <w:lang w:val="nl-NL" w:eastAsia="en-GB"/>
          </w:rPr>
          <w:t> (</w:t>
        </w:r>
        <w:r w:rsidRPr="006657A8">
          <w:rPr>
            <w:rFonts w:asciiTheme="majorHAnsi" w:eastAsia="Times New Roman" w:hAnsiTheme="majorHAnsi" w:cs="Times New Roman"/>
            <w:color w:val="0000FF"/>
            <w:u w:val="single"/>
            <w:vertAlign w:val="superscript"/>
            <w:lang w:val="nl-NL" w:eastAsia="en-GB"/>
          </w:rPr>
          <w:t>12</w:t>
        </w:r>
        <w:r w:rsidRPr="006657A8">
          <w:rPr>
            <w:rFonts w:asciiTheme="majorHAnsi" w:eastAsia="Times New Roman" w:hAnsiTheme="majorHAnsi" w:cs="Times New Roman"/>
            <w:color w:val="0000FF"/>
            <w:u w:val="single"/>
            <w:lang w:val="nl-NL" w:eastAsia="en-GB"/>
          </w:rPr>
          <w:t>)</w:t>
        </w:r>
      </w:hyperlink>
      <w:r w:rsidRPr="006657A8">
        <w:rPr>
          <w:rFonts w:asciiTheme="majorHAnsi" w:eastAsia="Times New Roman" w:hAnsiTheme="majorHAnsi" w:cs="Times New Roman"/>
          <w:color w:val="000000"/>
          <w:lang w:val="nl-NL" w:eastAsia="en-GB"/>
        </w:rPr>
        <w:t>.</w:t>
      </w:r>
    </w:p>
    <w:p w14:paraId="1517F0D9" w14:textId="77777777" w:rsidR="00146385"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p>
    <w:p w14:paraId="43236ACC"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14.   Beratung und Koordinierung </w:t>
      </w:r>
    </w:p>
    <w:p w14:paraId="43236ACD"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stellen sicher, dass sie sich untereinander beraten, wenn dies zur Koordinierung der Tätigkeiten der Gruppe notwendig ist; </w:t>
      </w:r>
      <w:proofErr w:type="gramStart"/>
      <w:r w:rsidRPr="006657A8">
        <w:rPr>
          <w:rFonts w:asciiTheme="majorHAnsi" w:eastAsia="Times New Roman" w:hAnsiTheme="majorHAnsi" w:cs="Times New Roman"/>
          <w:color w:val="000000"/>
          <w:lang w:val="nl-NL" w:eastAsia="en-GB"/>
        </w:rPr>
        <w:t>dies</w:t>
      </w:r>
      <w:proofErr w:type="gramEnd"/>
      <w:r w:rsidRPr="006657A8">
        <w:rPr>
          <w:rFonts w:asciiTheme="majorHAnsi" w:eastAsia="Times New Roman" w:hAnsiTheme="majorHAnsi" w:cs="Times New Roman"/>
          <w:color w:val="000000"/>
          <w:lang w:val="nl-NL" w:eastAsia="en-GB"/>
        </w:rPr>
        <w:t xml:space="preserve"> betrifft unter anderem</w:t>
      </w:r>
    </w:p>
    <w:tbl>
      <w:tblPr>
        <w:tblW w:w="5000" w:type="pct"/>
        <w:tblCellSpacing w:w="0" w:type="dxa"/>
        <w:tblCellMar>
          <w:left w:w="0" w:type="dxa"/>
          <w:right w:w="0" w:type="dxa"/>
        </w:tblCellMar>
        <w:tblLook w:val="04A0" w:firstRow="1" w:lastRow="0" w:firstColumn="1" w:lastColumn="0" w:noHBand="0" w:noVBand="1"/>
      </w:tblPr>
      <w:tblGrid>
        <w:gridCol w:w="283"/>
        <w:gridCol w:w="8743"/>
      </w:tblGrid>
      <w:tr w:rsidR="000B0A1D" w:rsidRPr="006351AF" w14:paraId="43236AD0" w14:textId="77777777" w:rsidTr="000B0A1D">
        <w:trPr>
          <w:tblCellSpacing w:w="0" w:type="dxa"/>
        </w:trPr>
        <w:tc>
          <w:tcPr>
            <w:tcW w:w="0" w:type="auto"/>
            <w:hideMark/>
          </w:tcPr>
          <w:p w14:paraId="43236ACE"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w:t>
            </w:r>
          </w:p>
        </w:tc>
        <w:tc>
          <w:tcPr>
            <w:tcW w:w="0" w:type="auto"/>
            <w:hideMark/>
          </w:tcPr>
          <w:p w14:paraId="43236ACF" w14:textId="64387B67" w:rsidR="000B0A1D"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r>
              <w:rPr>
                <w:rFonts w:asciiTheme="majorHAnsi" w:eastAsia="Times New Roman" w:hAnsiTheme="majorHAnsi" w:cs="Times New Roman"/>
                <w:color w:val="000000"/>
                <w:lang w:val="nl-NL" w:eastAsia="en-GB"/>
              </w:rPr>
              <w:t xml:space="preserve">  </w:t>
            </w:r>
            <w:r w:rsidR="000B0A1D" w:rsidRPr="006657A8">
              <w:rPr>
                <w:rFonts w:asciiTheme="majorHAnsi" w:eastAsia="Times New Roman" w:hAnsiTheme="majorHAnsi" w:cs="Times New Roman"/>
                <w:color w:val="000000"/>
                <w:lang w:val="nl-NL" w:eastAsia="en-GB"/>
              </w:rPr>
              <w:t xml:space="preserve">die </w:t>
            </w:r>
            <w:proofErr w:type="spellStart"/>
            <w:r w:rsidR="000B0A1D" w:rsidRPr="006657A8">
              <w:rPr>
                <w:rFonts w:asciiTheme="majorHAnsi" w:eastAsia="Times New Roman" w:hAnsiTheme="majorHAnsi" w:cs="Times New Roman"/>
                <w:color w:val="000000"/>
                <w:lang w:val="nl-NL" w:eastAsia="en-GB"/>
              </w:rPr>
              <w:t>Überprüfung</w:t>
            </w:r>
            <w:proofErr w:type="spellEnd"/>
            <w:r w:rsidR="000B0A1D" w:rsidRPr="006657A8">
              <w:rPr>
                <w:rFonts w:asciiTheme="majorHAnsi" w:eastAsia="Times New Roman" w:hAnsiTheme="majorHAnsi" w:cs="Times New Roman"/>
                <w:color w:val="000000"/>
                <w:lang w:val="nl-NL" w:eastAsia="en-GB"/>
              </w:rPr>
              <w:t xml:space="preserve"> der </w:t>
            </w:r>
            <w:proofErr w:type="spellStart"/>
            <w:r w:rsidR="000B0A1D" w:rsidRPr="006657A8">
              <w:rPr>
                <w:rFonts w:asciiTheme="majorHAnsi" w:eastAsia="Times New Roman" w:hAnsiTheme="majorHAnsi" w:cs="Times New Roman"/>
                <w:color w:val="000000"/>
                <w:lang w:val="nl-NL" w:eastAsia="en-GB"/>
              </w:rPr>
              <w:t>erzielten</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Fortschritte</w:t>
            </w:r>
            <w:proofErr w:type="spellEnd"/>
            <w:r w:rsidR="000B0A1D" w:rsidRPr="006657A8">
              <w:rPr>
                <w:rFonts w:asciiTheme="majorHAnsi" w:eastAsia="Times New Roman" w:hAnsiTheme="majorHAnsi" w:cs="Times New Roman"/>
                <w:color w:val="000000"/>
                <w:lang w:val="nl-NL" w:eastAsia="en-GB"/>
              </w:rPr>
              <w:t xml:space="preserve"> und der Leistung des Teams,</w:t>
            </w:r>
          </w:p>
        </w:tc>
      </w:tr>
    </w:tbl>
    <w:p w14:paraId="43236AD1"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56"/>
        <w:gridCol w:w="8670"/>
      </w:tblGrid>
      <w:tr w:rsidR="000B0A1D" w:rsidRPr="006351AF" w14:paraId="43236AD4" w14:textId="77777777" w:rsidTr="000B0A1D">
        <w:trPr>
          <w:tblCellSpacing w:w="0" w:type="dxa"/>
        </w:trPr>
        <w:tc>
          <w:tcPr>
            <w:tcW w:w="0" w:type="auto"/>
            <w:hideMark/>
          </w:tcPr>
          <w:p w14:paraId="43236AD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w:t>
            </w:r>
          </w:p>
        </w:tc>
        <w:tc>
          <w:tcPr>
            <w:tcW w:w="0" w:type="auto"/>
            <w:hideMark/>
          </w:tcPr>
          <w:p w14:paraId="43236AD3"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den Zeitpunkt und die Art der Intervention der Ermittler,</w:t>
            </w:r>
          </w:p>
        </w:tc>
      </w:tr>
    </w:tbl>
    <w:p w14:paraId="43236AD5"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0B0A1D" w:rsidRPr="006351AF" w14:paraId="43236AD8" w14:textId="77777777" w:rsidTr="000B0A1D">
        <w:trPr>
          <w:tblCellSpacing w:w="0" w:type="dxa"/>
        </w:trPr>
        <w:tc>
          <w:tcPr>
            <w:tcW w:w="0" w:type="auto"/>
            <w:hideMark/>
          </w:tcPr>
          <w:p w14:paraId="43236AD6"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w:t>
            </w:r>
          </w:p>
        </w:tc>
        <w:tc>
          <w:tcPr>
            <w:tcW w:w="0" w:type="auto"/>
            <w:hideMark/>
          </w:tcPr>
          <w:p w14:paraId="65E310AE" w14:textId="47DE2957" w:rsidR="000B0A1D" w:rsidRDefault="006351AF" w:rsidP="006351AF">
            <w:pPr>
              <w:spacing w:before="120" w:after="0" w:line="240" w:lineRule="auto"/>
              <w:jc w:val="both"/>
              <w:rPr>
                <w:rFonts w:asciiTheme="majorHAnsi" w:eastAsia="Times New Roman" w:hAnsiTheme="majorHAnsi" w:cs="Times New Roman"/>
                <w:color w:val="000000"/>
                <w:lang w:val="nl-NL" w:eastAsia="en-GB"/>
              </w:rPr>
            </w:pPr>
            <w:r w:rsidRPr="006351AF">
              <w:rPr>
                <w:rFonts w:asciiTheme="majorHAnsi" w:eastAsia="Times New Roman" w:hAnsiTheme="majorHAnsi" w:cs="Times New Roman"/>
                <w:color w:val="000000"/>
                <w:lang w:val="nl-NL" w:eastAsia="en-GB"/>
              </w:rPr>
              <w:t xml:space="preserve">   </w:t>
            </w:r>
            <w:r w:rsidR="000B0A1D" w:rsidRPr="006657A8">
              <w:rPr>
                <w:rFonts w:asciiTheme="majorHAnsi" w:eastAsia="Times New Roman" w:hAnsiTheme="majorHAnsi" w:cs="Times New Roman"/>
                <w:color w:val="000000"/>
                <w:lang w:val="nl-NL" w:eastAsia="en-GB"/>
              </w:rPr>
              <w:t xml:space="preserve">die beste Art </w:t>
            </w:r>
            <w:proofErr w:type="spellStart"/>
            <w:r w:rsidR="000B0A1D" w:rsidRPr="006657A8">
              <w:rPr>
                <w:rFonts w:asciiTheme="majorHAnsi" w:eastAsia="Times New Roman" w:hAnsiTheme="majorHAnsi" w:cs="Times New Roman"/>
                <w:color w:val="000000"/>
                <w:lang w:val="nl-NL" w:eastAsia="en-GB"/>
              </w:rPr>
              <w:t>und</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Weise</w:t>
            </w:r>
            <w:proofErr w:type="spellEnd"/>
            <w:r w:rsidR="000B0A1D" w:rsidRPr="006657A8">
              <w:rPr>
                <w:rFonts w:asciiTheme="majorHAnsi" w:eastAsia="Times New Roman" w:hAnsiTheme="majorHAnsi" w:cs="Times New Roman"/>
                <w:color w:val="000000"/>
                <w:lang w:val="nl-NL" w:eastAsia="en-GB"/>
              </w:rPr>
              <w:t xml:space="preserve"> der </w:t>
            </w:r>
            <w:proofErr w:type="spellStart"/>
            <w:r w:rsidR="000B0A1D" w:rsidRPr="006657A8">
              <w:rPr>
                <w:rFonts w:asciiTheme="majorHAnsi" w:eastAsia="Times New Roman" w:hAnsiTheme="majorHAnsi" w:cs="Times New Roman"/>
                <w:color w:val="000000"/>
                <w:lang w:val="nl-NL" w:eastAsia="en-GB"/>
              </w:rPr>
              <w:t>Einleitung</w:t>
            </w:r>
            <w:proofErr w:type="spellEnd"/>
            <w:r w:rsidR="000B0A1D" w:rsidRPr="006657A8">
              <w:rPr>
                <w:rFonts w:asciiTheme="majorHAnsi" w:eastAsia="Times New Roman" w:hAnsiTheme="majorHAnsi" w:cs="Times New Roman"/>
                <w:color w:val="000000"/>
                <w:lang w:val="nl-NL" w:eastAsia="en-GB"/>
              </w:rPr>
              <w:t xml:space="preserve"> möglicher </w:t>
            </w:r>
            <w:proofErr w:type="spellStart"/>
            <w:r w:rsidR="000B0A1D" w:rsidRPr="006657A8">
              <w:rPr>
                <w:rFonts w:asciiTheme="majorHAnsi" w:eastAsia="Times New Roman" w:hAnsiTheme="majorHAnsi" w:cs="Times New Roman"/>
                <w:color w:val="000000"/>
                <w:lang w:val="nl-NL" w:eastAsia="en-GB"/>
              </w:rPr>
              <w:t>Gerichtsverfahren</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Prüfung</w:t>
            </w:r>
            <w:proofErr w:type="spellEnd"/>
            <w:r w:rsidR="000B0A1D" w:rsidRPr="006657A8">
              <w:rPr>
                <w:rFonts w:asciiTheme="majorHAnsi" w:eastAsia="Times New Roman" w:hAnsiTheme="majorHAnsi" w:cs="Times New Roman"/>
                <w:color w:val="000000"/>
                <w:lang w:val="nl-NL" w:eastAsia="en-GB"/>
              </w:rPr>
              <w:t xml:space="preserve"> des </w:t>
            </w:r>
            <w:proofErr w:type="spellStart"/>
            <w:r w:rsidR="000B0A1D" w:rsidRPr="006657A8">
              <w:rPr>
                <w:rFonts w:asciiTheme="majorHAnsi" w:eastAsia="Times New Roman" w:hAnsiTheme="majorHAnsi" w:cs="Times New Roman"/>
                <w:color w:val="000000"/>
                <w:lang w:val="nl-NL" w:eastAsia="en-GB"/>
              </w:rPr>
              <w:t>geeigneten</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Orts</w:t>
            </w:r>
            <w:proofErr w:type="spellEnd"/>
            <w:r w:rsidR="000B0A1D" w:rsidRPr="006657A8">
              <w:rPr>
                <w:rFonts w:asciiTheme="majorHAnsi" w:eastAsia="Times New Roman" w:hAnsiTheme="majorHAnsi" w:cs="Times New Roman"/>
                <w:color w:val="000000"/>
                <w:lang w:val="nl-NL" w:eastAsia="en-GB"/>
              </w:rPr>
              <w:t xml:space="preserve"> des </w:t>
            </w:r>
            <w:proofErr w:type="spellStart"/>
            <w:r w:rsidR="000B0A1D" w:rsidRPr="006657A8">
              <w:rPr>
                <w:rFonts w:asciiTheme="majorHAnsi" w:eastAsia="Times New Roman" w:hAnsiTheme="majorHAnsi" w:cs="Times New Roman"/>
                <w:color w:val="000000"/>
                <w:lang w:val="nl-NL" w:eastAsia="en-GB"/>
              </w:rPr>
              <w:t>Verfahrens</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und</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Einziehung</w:t>
            </w:r>
            <w:proofErr w:type="spellEnd"/>
            <w:r w:rsidR="000B0A1D" w:rsidRPr="006657A8">
              <w:rPr>
                <w:rFonts w:asciiTheme="majorHAnsi" w:eastAsia="Times New Roman" w:hAnsiTheme="majorHAnsi" w:cs="Times New Roman"/>
                <w:color w:val="000000"/>
                <w:lang w:val="nl-NL" w:eastAsia="en-GB"/>
              </w:rPr>
              <w:t>.</w:t>
            </w:r>
          </w:p>
          <w:p w14:paraId="43236AD7" w14:textId="7DE563F4" w:rsidR="00146385"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p>
        </w:tc>
      </w:tr>
    </w:tbl>
    <w:p w14:paraId="43236AD9"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15.   </w:t>
      </w:r>
      <w:proofErr w:type="spellStart"/>
      <w:r w:rsidRPr="006657A8">
        <w:rPr>
          <w:rFonts w:asciiTheme="majorHAnsi" w:eastAsia="Times New Roman" w:hAnsiTheme="majorHAnsi" w:cs="Times New Roman"/>
          <w:b/>
          <w:bCs/>
          <w:color w:val="000000"/>
          <w:lang w:val="nl-NL" w:eastAsia="en-GB"/>
        </w:rPr>
        <w:t>Kommunikation</w:t>
      </w:r>
      <w:proofErr w:type="spellEnd"/>
      <w:r w:rsidRPr="006657A8">
        <w:rPr>
          <w:rFonts w:asciiTheme="majorHAnsi" w:eastAsia="Times New Roman" w:hAnsiTheme="majorHAnsi" w:cs="Times New Roman"/>
          <w:b/>
          <w:bCs/>
          <w:color w:val="000000"/>
          <w:lang w:val="nl-NL" w:eastAsia="en-GB"/>
        </w:rPr>
        <w:t xml:space="preserve"> </w:t>
      </w:r>
      <w:proofErr w:type="spellStart"/>
      <w:r w:rsidRPr="006657A8">
        <w:rPr>
          <w:rFonts w:asciiTheme="majorHAnsi" w:eastAsia="Times New Roman" w:hAnsiTheme="majorHAnsi" w:cs="Times New Roman"/>
          <w:b/>
          <w:bCs/>
          <w:color w:val="000000"/>
          <w:lang w:val="nl-NL" w:eastAsia="en-GB"/>
        </w:rPr>
        <w:t>mit</w:t>
      </w:r>
      <w:proofErr w:type="spellEnd"/>
      <w:r w:rsidRPr="006657A8">
        <w:rPr>
          <w:rFonts w:asciiTheme="majorHAnsi" w:eastAsia="Times New Roman" w:hAnsiTheme="majorHAnsi" w:cs="Times New Roman"/>
          <w:b/>
          <w:bCs/>
          <w:color w:val="000000"/>
          <w:lang w:val="nl-NL" w:eastAsia="en-GB"/>
        </w:rPr>
        <w:t xml:space="preserve"> den </w:t>
      </w:r>
      <w:proofErr w:type="spellStart"/>
      <w:r w:rsidRPr="006657A8">
        <w:rPr>
          <w:rFonts w:asciiTheme="majorHAnsi" w:eastAsia="Times New Roman" w:hAnsiTheme="majorHAnsi" w:cs="Times New Roman"/>
          <w:b/>
          <w:bCs/>
          <w:color w:val="000000"/>
          <w:lang w:val="nl-NL" w:eastAsia="en-GB"/>
        </w:rPr>
        <w:t>Medien</w:t>
      </w:r>
      <w:proofErr w:type="spellEnd"/>
      <w:r w:rsidRPr="006657A8">
        <w:rPr>
          <w:rFonts w:asciiTheme="majorHAnsi" w:eastAsia="Times New Roman" w:hAnsiTheme="majorHAnsi" w:cs="Times New Roman"/>
          <w:b/>
          <w:bCs/>
          <w:color w:val="000000"/>
          <w:lang w:val="nl-NL" w:eastAsia="en-GB"/>
        </w:rPr>
        <w:t xml:space="preserve"> </w:t>
      </w:r>
    </w:p>
    <w:p w14:paraId="43236ADA"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Sofern geplant, werden Zeitpunkt und Inhalt der Kommunikation mit den </w:t>
      </w:r>
      <w:proofErr w:type="spellStart"/>
      <w:r w:rsidRPr="006657A8">
        <w:rPr>
          <w:rFonts w:asciiTheme="majorHAnsi" w:eastAsia="Times New Roman" w:hAnsiTheme="majorHAnsi" w:cs="Times New Roman"/>
          <w:color w:val="000000"/>
          <w:lang w:val="nl-NL" w:eastAsia="en-GB"/>
        </w:rPr>
        <w:t>Medien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von</w:t>
      </w:r>
      <w:proofErr w:type="spellEnd"/>
      <w:r w:rsidRPr="006657A8">
        <w:rPr>
          <w:rFonts w:asciiTheme="majorHAnsi" w:eastAsia="Times New Roman" w:hAnsiTheme="majorHAnsi" w:cs="Times New Roman"/>
          <w:color w:val="000000"/>
          <w:lang w:val="nl-NL" w:eastAsia="en-GB"/>
        </w:rPr>
        <w:t xml:space="preserve"> den </w:t>
      </w:r>
      <w:proofErr w:type="spellStart"/>
      <w:r w:rsidRPr="006657A8">
        <w:rPr>
          <w:rFonts w:asciiTheme="majorHAnsi" w:eastAsia="Times New Roman" w:hAnsiTheme="majorHAnsi" w:cs="Times New Roman"/>
          <w:color w:val="000000"/>
          <w:lang w:val="nl-NL" w:eastAsia="en-GB"/>
        </w:rPr>
        <w:t>Parteien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vereinbart</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und</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von</w:t>
      </w:r>
      <w:proofErr w:type="spellEnd"/>
      <w:r w:rsidRPr="006657A8">
        <w:rPr>
          <w:rFonts w:asciiTheme="majorHAnsi" w:eastAsia="Times New Roman" w:hAnsiTheme="majorHAnsi" w:cs="Times New Roman"/>
          <w:color w:val="000000"/>
          <w:lang w:val="nl-NL" w:eastAsia="en-GB"/>
        </w:rPr>
        <w:t xml:space="preserve"> den </w:t>
      </w:r>
      <w:proofErr w:type="spellStart"/>
      <w:r w:rsidRPr="006657A8">
        <w:rPr>
          <w:rFonts w:asciiTheme="majorHAnsi" w:eastAsia="Times New Roman" w:hAnsiTheme="majorHAnsi" w:cs="Times New Roman"/>
          <w:color w:val="000000"/>
          <w:lang w:val="nl-NL" w:eastAsia="en-GB"/>
        </w:rPr>
        <w:t>Beteiligten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befolgt</w:t>
      </w:r>
      <w:proofErr w:type="spellEnd"/>
      <w:r w:rsidRPr="006657A8">
        <w:rPr>
          <w:rFonts w:asciiTheme="majorHAnsi" w:eastAsia="Times New Roman" w:hAnsiTheme="majorHAnsi" w:cs="Times New Roman"/>
          <w:color w:val="000000"/>
          <w:lang w:val="nl-NL" w:eastAsia="en-GB"/>
        </w:rPr>
        <w:t>.</w:t>
      </w:r>
    </w:p>
    <w:p w14:paraId="5303E37D" w14:textId="77777777" w:rsidR="00146385"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p>
    <w:p w14:paraId="43236ADB"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16.   Evaluierung </w:t>
      </w:r>
    </w:p>
    <w:p w14:paraId="43236ADC"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Parteien können eine Evaluierung der Leistung der GEG, der angewandten bewährten Verfahren und der daraus gezogenen Lehren in Betracht ziehen. Für die Durchführung der Evaluierung kann eine spezielle Sitzung anberaumt werden.</w:t>
      </w:r>
    </w:p>
    <w:p w14:paraId="43236ADD" w14:textId="3C8C3BAB" w:rsidR="000B0A1D" w:rsidRPr="00146385"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146385">
        <w:rPr>
          <w:rFonts w:asciiTheme="majorHAnsi" w:eastAsia="Times New Roman" w:hAnsiTheme="majorHAnsi" w:cs="Times New Roman"/>
          <w:color w:val="000000"/>
          <w:sz w:val="20"/>
          <w:szCs w:val="20"/>
          <w:lang w:val="nl-NL" w:eastAsia="en-GB"/>
        </w:rPr>
        <w:t>[</w:t>
      </w:r>
      <w:r w:rsidRPr="00146385">
        <w:rPr>
          <w:rFonts w:asciiTheme="majorHAnsi" w:eastAsia="Times New Roman" w:hAnsiTheme="majorHAnsi" w:cs="Times New Roman"/>
          <w:i/>
          <w:iCs/>
          <w:color w:val="000000"/>
          <w:sz w:val="20"/>
          <w:szCs w:val="20"/>
          <w:lang w:val="nl-NL" w:eastAsia="en-GB"/>
        </w:rPr>
        <w:t xml:space="preserve">In </w:t>
      </w:r>
      <w:proofErr w:type="spellStart"/>
      <w:r w:rsidRPr="00146385">
        <w:rPr>
          <w:rFonts w:asciiTheme="majorHAnsi" w:eastAsia="Times New Roman" w:hAnsiTheme="majorHAnsi" w:cs="Times New Roman"/>
          <w:i/>
          <w:iCs/>
          <w:color w:val="000000"/>
          <w:sz w:val="20"/>
          <w:szCs w:val="20"/>
          <w:lang w:val="nl-NL" w:eastAsia="en-GB"/>
        </w:rPr>
        <w:t>diesem</w:t>
      </w:r>
      <w:proofErr w:type="spellEnd"/>
      <w:r w:rsidRPr="00146385">
        <w:rPr>
          <w:rFonts w:asciiTheme="majorHAnsi" w:eastAsia="Times New Roman" w:hAnsiTheme="majorHAnsi" w:cs="Times New Roman"/>
          <w:i/>
          <w:iCs/>
          <w:color w:val="000000"/>
          <w:sz w:val="20"/>
          <w:szCs w:val="20"/>
          <w:lang w:val="nl-NL" w:eastAsia="en-GB"/>
        </w:rPr>
        <w:t xml:space="preserve"> </w:t>
      </w:r>
      <w:proofErr w:type="spellStart"/>
      <w:r w:rsidRPr="00146385">
        <w:rPr>
          <w:rFonts w:asciiTheme="majorHAnsi" w:eastAsia="Times New Roman" w:hAnsiTheme="majorHAnsi" w:cs="Times New Roman"/>
          <w:i/>
          <w:iCs/>
          <w:color w:val="000000"/>
          <w:sz w:val="20"/>
          <w:szCs w:val="20"/>
          <w:lang w:val="nl-NL" w:eastAsia="en-GB"/>
        </w:rPr>
        <w:t>Zusammenhang</w:t>
      </w:r>
      <w:proofErr w:type="spellEnd"/>
      <w:r w:rsidRPr="00146385">
        <w:rPr>
          <w:rFonts w:asciiTheme="majorHAnsi" w:eastAsia="Times New Roman" w:hAnsiTheme="majorHAnsi" w:cs="Times New Roman"/>
          <w:i/>
          <w:iCs/>
          <w:color w:val="000000"/>
          <w:sz w:val="20"/>
          <w:szCs w:val="20"/>
          <w:lang w:val="nl-NL" w:eastAsia="en-GB"/>
        </w:rPr>
        <w:t xml:space="preserve"> </w:t>
      </w:r>
      <w:proofErr w:type="spellStart"/>
      <w:r w:rsidRPr="00146385">
        <w:rPr>
          <w:rFonts w:asciiTheme="majorHAnsi" w:eastAsia="Times New Roman" w:hAnsiTheme="majorHAnsi" w:cs="Times New Roman"/>
          <w:i/>
          <w:iCs/>
          <w:color w:val="000000"/>
          <w:sz w:val="20"/>
          <w:szCs w:val="20"/>
          <w:lang w:val="nl-NL" w:eastAsia="en-GB"/>
        </w:rPr>
        <w:t>können</w:t>
      </w:r>
      <w:proofErr w:type="spellEnd"/>
      <w:r w:rsidRPr="00146385">
        <w:rPr>
          <w:rFonts w:asciiTheme="majorHAnsi" w:eastAsia="Times New Roman" w:hAnsiTheme="majorHAnsi" w:cs="Times New Roman"/>
          <w:i/>
          <w:iCs/>
          <w:color w:val="000000"/>
          <w:sz w:val="20"/>
          <w:szCs w:val="20"/>
          <w:lang w:val="nl-NL" w:eastAsia="en-GB"/>
        </w:rPr>
        <w:t xml:space="preserve"> die </w:t>
      </w:r>
      <w:proofErr w:type="spellStart"/>
      <w:r w:rsidRPr="00146385">
        <w:rPr>
          <w:rFonts w:asciiTheme="majorHAnsi" w:eastAsia="Times New Roman" w:hAnsiTheme="majorHAnsi" w:cs="Times New Roman"/>
          <w:i/>
          <w:iCs/>
          <w:color w:val="000000"/>
          <w:sz w:val="20"/>
          <w:szCs w:val="20"/>
          <w:lang w:val="nl-NL" w:eastAsia="en-GB"/>
        </w:rPr>
        <w:t>Parteien</w:t>
      </w:r>
      <w:proofErr w:type="spellEnd"/>
      <w:r w:rsidRPr="00146385">
        <w:rPr>
          <w:rFonts w:asciiTheme="majorHAnsi" w:eastAsia="Times New Roman" w:hAnsiTheme="majorHAnsi" w:cs="Times New Roman"/>
          <w:i/>
          <w:iCs/>
          <w:color w:val="000000"/>
          <w:sz w:val="20"/>
          <w:szCs w:val="20"/>
          <w:lang w:val="nl-NL" w:eastAsia="en-GB"/>
        </w:rPr>
        <w:t xml:space="preserve"> das </w:t>
      </w:r>
      <w:proofErr w:type="spellStart"/>
      <w:r w:rsidRPr="00146385">
        <w:rPr>
          <w:rFonts w:asciiTheme="majorHAnsi" w:eastAsia="Times New Roman" w:hAnsiTheme="majorHAnsi" w:cs="Times New Roman"/>
          <w:i/>
          <w:iCs/>
          <w:color w:val="000000"/>
          <w:sz w:val="20"/>
          <w:szCs w:val="20"/>
          <w:lang w:val="nl-NL" w:eastAsia="en-GB"/>
        </w:rPr>
        <w:t>spezifische</w:t>
      </w:r>
      <w:proofErr w:type="spellEnd"/>
      <w:r w:rsidRPr="00146385">
        <w:rPr>
          <w:rFonts w:asciiTheme="majorHAnsi" w:eastAsia="Times New Roman" w:hAnsiTheme="majorHAnsi" w:cs="Times New Roman"/>
          <w:i/>
          <w:iCs/>
          <w:color w:val="000000"/>
          <w:sz w:val="20"/>
          <w:szCs w:val="20"/>
          <w:lang w:val="nl-NL" w:eastAsia="en-GB"/>
        </w:rPr>
        <w:t xml:space="preserve"> </w:t>
      </w:r>
      <w:hyperlink r:id="rId23" w:history="1">
        <w:r w:rsidRPr="00146385">
          <w:rPr>
            <w:rStyle w:val="Hyperlink"/>
            <w:rFonts w:asciiTheme="majorHAnsi" w:eastAsia="Times New Roman" w:hAnsiTheme="majorHAnsi" w:cs="Times New Roman"/>
            <w:i/>
            <w:iCs/>
            <w:sz w:val="20"/>
            <w:szCs w:val="20"/>
            <w:lang w:val="nl-NL" w:eastAsia="en-GB"/>
          </w:rPr>
          <w:t>GEG-</w:t>
        </w:r>
        <w:proofErr w:type="spellStart"/>
        <w:r w:rsidRPr="00146385">
          <w:rPr>
            <w:rStyle w:val="Hyperlink"/>
            <w:rFonts w:asciiTheme="majorHAnsi" w:eastAsia="Times New Roman" w:hAnsiTheme="majorHAnsi" w:cs="Times New Roman"/>
            <w:i/>
            <w:iCs/>
            <w:sz w:val="20"/>
            <w:szCs w:val="20"/>
            <w:lang w:val="nl-NL" w:eastAsia="en-GB"/>
          </w:rPr>
          <w:t>Evaluierungsformular</w:t>
        </w:r>
        <w:proofErr w:type="spellEnd"/>
      </w:hyperlink>
      <w:r w:rsidRPr="00146385">
        <w:rPr>
          <w:rFonts w:asciiTheme="majorHAnsi" w:eastAsia="Times New Roman" w:hAnsiTheme="majorHAnsi" w:cs="Times New Roman"/>
          <w:i/>
          <w:iCs/>
          <w:color w:val="000000"/>
          <w:sz w:val="20"/>
          <w:szCs w:val="20"/>
          <w:lang w:val="nl-NL" w:eastAsia="en-GB"/>
        </w:rPr>
        <w:t xml:space="preserve"> verwenden, das </w:t>
      </w:r>
      <w:proofErr w:type="spellStart"/>
      <w:r w:rsidRPr="00146385">
        <w:rPr>
          <w:rFonts w:asciiTheme="majorHAnsi" w:eastAsia="Times New Roman" w:hAnsiTheme="majorHAnsi" w:cs="Times New Roman"/>
          <w:i/>
          <w:iCs/>
          <w:color w:val="000000"/>
          <w:sz w:val="20"/>
          <w:szCs w:val="20"/>
          <w:lang w:val="nl-NL" w:eastAsia="en-GB"/>
        </w:rPr>
        <w:t>vom</w:t>
      </w:r>
      <w:proofErr w:type="spellEnd"/>
      <w:r w:rsidRPr="00146385">
        <w:rPr>
          <w:rFonts w:asciiTheme="majorHAnsi" w:eastAsia="Times New Roman" w:hAnsiTheme="majorHAnsi" w:cs="Times New Roman"/>
          <w:i/>
          <w:iCs/>
          <w:color w:val="000000"/>
          <w:sz w:val="20"/>
          <w:szCs w:val="20"/>
          <w:lang w:val="nl-NL" w:eastAsia="en-GB"/>
        </w:rPr>
        <w:t xml:space="preserve"> EU-</w:t>
      </w:r>
      <w:proofErr w:type="spellStart"/>
      <w:r w:rsidRPr="00146385">
        <w:rPr>
          <w:rFonts w:asciiTheme="majorHAnsi" w:eastAsia="Times New Roman" w:hAnsiTheme="majorHAnsi" w:cs="Times New Roman"/>
          <w:i/>
          <w:iCs/>
          <w:color w:val="000000"/>
          <w:sz w:val="20"/>
          <w:szCs w:val="20"/>
          <w:lang w:val="nl-NL" w:eastAsia="en-GB"/>
        </w:rPr>
        <w:t>Netz</w:t>
      </w:r>
      <w:proofErr w:type="spellEnd"/>
      <w:r w:rsidRPr="00146385">
        <w:rPr>
          <w:rFonts w:asciiTheme="majorHAnsi" w:eastAsia="Times New Roman" w:hAnsiTheme="majorHAnsi" w:cs="Times New Roman"/>
          <w:i/>
          <w:iCs/>
          <w:color w:val="000000"/>
          <w:sz w:val="20"/>
          <w:szCs w:val="20"/>
          <w:lang w:val="nl-NL" w:eastAsia="en-GB"/>
        </w:rPr>
        <w:t xml:space="preserve"> der GEG-Experten entwickelt wurde. Es können EU-Mittel zur Unterstützung der Evaluierungssitzung beantragt werden.</w:t>
      </w:r>
      <w:r w:rsidRPr="00146385">
        <w:rPr>
          <w:rFonts w:asciiTheme="majorHAnsi" w:eastAsia="Times New Roman" w:hAnsiTheme="majorHAnsi" w:cs="Times New Roman"/>
          <w:color w:val="000000"/>
          <w:sz w:val="20"/>
          <w:szCs w:val="20"/>
          <w:lang w:val="nl-NL" w:eastAsia="en-GB"/>
        </w:rPr>
        <w:t>]</w:t>
      </w:r>
    </w:p>
    <w:p w14:paraId="567F3806" w14:textId="77777777" w:rsidR="00146385" w:rsidRPr="006657A8" w:rsidRDefault="00146385" w:rsidP="000B0A1D">
      <w:pPr>
        <w:spacing w:before="120" w:after="0" w:line="240" w:lineRule="auto"/>
        <w:jc w:val="both"/>
        <w:rPr>
          <w:rFonts w:asciiTheme="majorHAnsi" w:eastAsia="Times New Roman" w:hAnsiTheme="majorHAnsi" w:cs="Times New Roman"/>
          <w:color w:val="000000"/>
          <w:lang w:val="nl-NL" w:eastAsia="en-GB"/>
        </w:rPr>
      </w:pPr>
    </w:p>
    <w:p w14:paraId="43236ADE"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17.   Spezifische Regelungen </w:t>
      </w:r>
    </w:p>
    <w:p w14:paraId="43236AD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w:t>
      </w:r>
      <w:r w:rsidRPr="006657A8">
        <w:rPr>
          <w:rFonts w:asciiTheme="majorHAnsi" w:eastAsia="Times New Roman" w:hAnsiTheme="majorHAnsi" w:cs="Times New Roman"/>
          <w:i/>
          <w:iCs/>
          <w:color w:val="000000"/>
          <w:lang w:val="nl-NL" w:eastAsia="en-GB"/>
        </w:rPr>
        <w:t>Gegebenenfalls einzufügen. Die folgenden Unterkapitel sollen auf mögliche Bereiche hinweisen, für die eine spezifische Beschreibung vorgelegt werden kann.</w:t>
      </w:r>
      <w:r w:rsidRPr="006657A8">
        <w:rPr>
          <w:rFonts w:asciiTheme="majorHAnsi" w:eastAsia="Times New Roman" w:hAnsiTheme="majorHAnsi" w:cs="Times New Roman"/>
          <w:color w:val="00000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1456"/>
        <w:gridCol w:w="7570"/>
      </w:tblGrid>
      <w:tr w:rsidR="000B0A1D" w:rsidRPr="006657A8" w14:paraId="43236AE2" w14:textId="77777777" w:rsidTr="000B0A1D">
        <w:trPr>
          <w:tblCellSpacing w:w="0" w:type="dxa"/>
        </w:trPr>
        <w:tc>
          <w:tcPr>
            <w:tcW w:w="0" w:type="auto"/>
            <w:hideMark/>
          </w:tcPr>
          <w:p w14:paraId="43236AE0" w14:textId="77777777" w:rsidR="000B0A1D" w:rsidRPr="00146385" w:rsidRDefault="000B0A1D" w:rsidP="000B0A1D">
            <w:pPr>
              <w:spacing w:before="120" w:after="0" w:line="240" w:lineRule="auto"/>
              <w:jc w:val="both"/>
              <w:rPr>
                <w:rFonts w:asciiTheme="majorHAnsi" w:eastAsia="Times New Roman" w:hAnsiTheme="majorHAnsi" w:cs="Times New Roman"/>
                <w:b/>
                <w:color w:val="000000"/>
                <w:lang w:eastAsia="en-GB"/>
              </w:rPr>
            </w:pPr>
            <w:r w:rsidRPr="00146385">
              <w:rPr>
                <w:rFonts w:asciiTheme="majorHAnsi" w:eastAsia="Times New Roman" w:hAnsiTheme="majorHAnsi" w:cs="Times New Roman"/>
                <w:b/>
                <w:color w:val="000000"/>
                <w:lang w:eastAsia="en-GB"/>
              </w:rPr>
              <w:t>17.1.</w:t>
            </w:r>
          </w:p>
        </w:tc>
        <w:tc>
          <w:tcPr>
            <w:tcW w:w="0" w:type="auto"/>
            <w:hideMark/>
          </w:tcPr>
          <w:p w14:paraId="43236AE1" w14:textId="2874E070" w:rsidR="000B0A1D" w:rsidRPr="00146385" w:rsidRDefault="00146385" w:rsidP="00146385">
            <w:pPr>
              <w:spacing w:before="120" w:after="0" w:line="240" w:lineRule="auto"/>
              <w:ind w:firstLine="1793"/>
              <w:jc w:val="both"/>
              <w:rPr>
                <w:rFonts w:asciiTheme="majorHAnsi" w:eastAsia="Times New Roman" w:hAnsiTheme="majorHAnsi" w:cs="Times New Roman"/>
                <w:b/>
                <w:color w:val="000000"/>
                <w:lang w:eastAsia="en-GB"/>
              </w:rPr>
            </w:pPr>
            <w:r w:rsidRPr="00146385">
              <w:rPr>
                <w:rFonts w:asciiTheme="majorHAnsi" w:eastAsia="Times New Roman" w:hAnsiTheme="majorHAnsi" w:cs="Times New Roman"/>
                <w:b/>
                <w:i/>
                <w:iCs/>
                <w:color w:val="000000"/>
                <w:lang w:eastAsia="en-GB"/>
              </w:rPr>
              <w:t xml:space="preserve"> </w:t>
            </w:r>
            <w:proofErr w:type="spellStart"/>
            <w:r w:rsidR="000B0A1D" w:rsidRPr="00146385">
              <w:rPr>
                <w:rFonts w:asciiTheme="majorHAnsi" w:eastAsia="Times New Roman" w:hAnsiTheme="majorHAnsi" w:cs="Times New Roman"/>
                <w:b/>
                <w:i/>
                <w:iCs/>
                <w:color w:val="000000"/>
                <w:lang w:eastAsia="en-GB"/>
              </w:rPr>
              <w:t>Offenlegungsvorschriften</w:t>
            </w:r>
            <w:proofErr w:type="spellEnd"/>
            <w:r w:rsidR="000B0A1D" w:rsidRPr="00146385">
              <w:rPr>
                <w:rFonts w:asciiTheme="majorHAnsi" w:eastAsia="Times New Roman" w:hAnsiTheme="majorHAnsi" w:cs="Times New Roman"/>
                <w:b/>
                <w:color w:val="000000"/>
                <w:lang w:eastAsia="en-GB"/>
              </w:rPr>
              <w:t xml:space="preserve"> </w:t>
            </w:r>
          </w:p>
        </w:tc>
      </w:tr>
    </w:tbl>
    <w:p w14:paraId="43236AE3"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w:t>
      </w:r>
      <w:r w:rsidRPr="006657A8">
        <w:rPr>
          <w:rFonts w:asciiTheme="majorHAnsi" w:eastAsia="Times New Roman" w:hAnsiTheme="majorHAnsi" w:cs="Times New Roman"/>
          <w:i/>
          <w:iCs/>
          <w:color w:val="000000"/>
          <w:lang w:val="nl-NL" w:eastAsia="en-GB"/>
        </w:rPr>
        <w:t>Die Parteien möchten an dieser Stelle möglicherweise die geltenden nationalen Vorschriften zur Kommunikation mit der Verteidigung präzisieren und/oder eine Kopie oder eine Zusammenfassung davon beifügen.</w:t>
      </w:r>
      <w:r w:rsidRPr="006657A8">
        <w:rPr>
          <w:rFonts w:asciiTheme="majorHAnsi" w:eastAsia="Times New Roman" w:hAnsiTheme="majorHAnsi" w:cs="Times New Roman"/>
          <w:color w:val="00000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0B0A1D" w:rsidRPr="006351AF" w14:paraId="43236AE6" w14:textId="77777777" w:rsidTr="000B0A1D">
        <w:trPr>
          <w:tblCellSpacing w:w="0" w:type="dxa"/>
        </w:trPr>
        <w:tc>
          <w:tcPr>
            <w:tcW w:w="0" w:type="auto"/>
            <w:hideMark/>
          </w:tcPr>
          <w:p w14:paraId="43236AE4" w14:textId="77777777" w:rsidR="000B0A1D" w:rsidRPr="00146385" w:rsidRDefault="000B0A1D" w:rsidP="000B0A1D">
            <w:pPr>
              <w:spacing w:before="120" w:after="0" w:line="240" w:lineRule="auto"/>
              <w:jc w:val="both"/>
              <w:rPr>
                <w:rFonts w:asciiTheme="majorHAnsi" w:eastAsia="Times New Roman" w:hAnsiTheme="majorHAnsi" w:cs="Times New Roman"/>
                <w:b/>
                <w:color w:val="000000"/>
                <w:lang w:eastAsia="en-GB"/>
              </w:rPr>
            </w:pPr>
            <w:r w:rsidRPr="00146385">
              <w:rPr>
                <w:rFonts w:asciiTheme="majorHAnsi" w:eastAsia="Times New Roman" w:hAnsiTheme="majorHAnsi" w:cs="Times New Roman"/>
                <w:b/>
                <w:color w:val="000000"/>
                <w:lang w:eastAsia="en-GB"/>
              </w:rPr>
              <w:t>17.2.</w:t>
            </w:r>
          </w:p>
        </w:tc>
        <w:tc>
          <w:tcPr>
            <w:tcW w:w="0" w:type="auto"/>
            <w:hideMark/>
          </w:tcPr>
          <w:p w14:paraId="43236AE5" w14:textId="6DB3DEBD" w:rsidR="000B0A1D" w:rsidRPr="00146385" w:rsidRDefault="00146385" w:rsidP="00146385">
            <w:pPr>
              <w:spacing w:before="120" w:after="0" w:line="240" w:lineRule="auto"/>
              <w:ind w:left="2803" w:hanging="55"/>
              <w:jc w:val="both"/>
              <w:rPr>
                <w:rFonts w:asciiTheme="majorHAnsi" w:eastAsia="Times New Roman" w:hAnsiTheme="majorHAnsi" w:cs="Times New Roman"/>
                <w:b/>
                <w:color w:val="000000"/>
                <w:lang w:val="nl-NL" w:eastAsia="en-GB"/>
              </w:rPr>
            </w:pPr>
            <w:r w:rsidRPr="00146385">
              <w:rPr>
                <w:rFonts w:asciiTheme="majorHAnsi" w:eastAsia="Times New Roman" w:hAnsiTheme="majorHAnsi" w:cs="Times New Roman"/>
                <w:b/>
                <w:i/>
                <w:iCs/>
                <w:color w:val="000000"/>
                <w:lang w:val="nl-NL" w:eastAsia="en-GB"/>
              </w:rPr>
              <w:t xml:space="preserve"> </w:t>
            </w:r>
            <w:proofErr w:type="spellStart"/>
            <w:r w:rsidR="000B0A1D" w:rsidRPr="00146385">
              <w:rPr>
                <w:rFonts w:asciiTheme="majorHAnsi" w:eastAsia="Times New Roman" w:hAnsiTheme="majorHAnsi" w:cs="Times New Roman"/>
                <w:b/>
                <w:i/>
                <w:iCs/>
                <w:color w:val="000000"/>
                <w:lang w:val="nl-NL" w:eastAsia="en-GB"/>
              </w:rPr>
              <w:t>Vorschriften</w:t>
            </w:r>
            <w:proofErr w:type="spellEnd"/>
            <w:r w:rsidR="000B0A1D" w:rsidRPr="00146385">
              <w:rPr>
                <w:rFonts w:asciiTheme="majorHAnsi" w:eastAsia="Times New Roman" w:hAnsiTheme="majorHAnsi" w:cs="Times New Roman"/>
                <w:b/>
                <w:i/>
                <w:iCs/>
                <w:color w:val="000000"/>
                <w:lang w:val="nl-NL" w:eastAsia="en-GB"/>
              </w:rPr>
              <w:t xml:space="preserve"> </w:t>
            </w:r>
            <w:proofErr w:type="spellStart"/>
            <w:r w:rsidR="000B0A1D" w:rsidRPr="00146385">
              <w:rPr>
                <w:rFonts w:asciiTheme="majorHAnsi" w:eastAsia="Times New Roman" w:hAnsiTheme="majorHAnsi" w:cs="Times New Roman"/>
                <w:b/>
                <w:i/>
                <w:iCs/>
                <w:color w:val="000000"/>
                <w:lang w:val="nl-NL" w:eastAsia="en-GB"/>
              </w:rPr>
              <w:t>zur</w:t>
            </w:r>
            <w:proofErr w:type="spellEnd"/>
            <w:r w:rsidR="000B0A1D" w:rsidRPr="00146385">
              <w:rPr>
                <w:rFonts w:asciiTheme="majorHAnsi" w:eastAsia="Times New Roman" w:hAnsiTheme="majorHAnsi" w:cs="Times New Roman"/>
                <w:b/>
                <w:i/>
                <w:iCs/>
                <w:color w:val="000000"/>
                <w:lang w:val="nl-NL" w:eastAsia="en-GB"/>
              </w:rPr>
              <w:t xml:space="preserve"> </w:t>
            </w:r>
            <w:proofErr w:type="spellStart"/>
            <w:r w:rsidR="000B0A1D" w:rsidRPr="00146385">
              <w:rPr>
                <w:rFonts w:asciiTheme="majorHAnsi" w:eastAsia="Times New Roman" w:hAnsiTheme="majorHAnsi" w:cs="Times New Roman"/>
                <w:b/>
                <w:i/>
                <w:iCs/>
                <w:color w:val="000000"/>
                <w:lang w:val="nl-NL" w:eastAsia="en-GB"/>
              </w:rPr>
              <w:t>Verwaltung</w:t>
            </w:r>
            <w:proofErr w:type="spellEnd"/>
            <w:r w:rsidR="000B0A1D" w:rsidRPr="00146385">
              <w:rPr>
                <w:rFonts w:asciiTheme="majorHAnsi" w:eastAsia="Times New Roman" w:hAnsiTheme="majorHAnsi" w:cs="Times New Roman"/>
                <w:b/>
                <w:i/>
                <w:iCs/>
                <w:color w:val="000000"/>
                <w:lang w:val="nl-NL" w:eastAsia="en-GB"/>
              </w:rPr>
              <w:t>/</w:t>
            </w:r>
            <w:proofErr w:type="spellStart"/>
            <w:r w:rsidR="000B0A1D" w:rsidRPr="00146385">
              <w:rPr>
                <w:rFonts w:asciiTheme="majorHAnsi" w:eastAsia="Times New Roman" w:hAnsiTheme="majorHAnsi" w:cs="Times New Roman"/>
                <w:b/>
                <w:i/>
                <w:iCs/>
                <w:color w:val="000000"/>
                <w:lang w:val="nl-NL" w:eastAsia="en-GB"/>
              </w:rPr>
              <w:t>Einziehung</w:t>
            </w:r>
            <w:proofErr w:type="spellEnd"/>
            <w:r w:rsidR="000B0A1D" w:rsidRPr="00146385">
              <w:rPr>
                <w:rFonts w:asciiTheme="majorHAnsi" w:eastAsia="Times New Roman" w:hAnsiTheme="majorHAnsi" w:cs="Times New Roman"/>
                <w:b/>
                <w:i/>
                <w:iCs/>
                <w:color w:val="000000"/>
                <w:lang w:val="nl-NL" w:eastAsia="en-GB"/>
              </w:rPr>
              <w:t xml:space="preserve"> </w:t>
            </w:r>
            <w:proofErr w:type="spellStart"/>
            <w:r w:rsidR="000B0A1D" w:rsidRPr="00146385">
              <w:rPr>
                <w:rFonts w:asciiTheme="majorHAnsi" w:eastAsia="Times New Roman" w:hAnsiTheme="majorHAnsi" w:cs="Times New Roman"/>
                <w:b/>
                <w:i/>
                <w:iCs/>
                <w:color w:val="000000"/>
                <w:lang w:val="nl-NL" w:eastAsia="en-GB"/>
              </w:rPr>
              <w:t>von</w:t>
            </w:r>
            <w:proofErr w:type="spellEnd"/>
            <w:r w:rsidR="000B0A1D" w:rsidRPr="00146385">
              <w:rPr>
                <w:rFonts w:asciiTheme="majorHAnsi" w:eastAsia="Times New Roman" w:hAnsiTheme="majorHAnsi" w:cs="Times New Roman"/>
                <w:b/>
                <w:i/>
                <w:iCs/>
                <w:color w:val="000000"/>
                <w:lang w:val="nl-NL" w:eastAsia="en-GB"/>
              </w:rPr>
              <w:t xml:space="preserve"> </w:t>
            </w:r>
            <w:proofErr w:type="spellStart"/>
            <w:r w:rsidR="000B0A1D" w:rsidRPr="00146385">
              <w:rPr>
                <w:rFonts w:asciiTheme="majorHAnsi" w:eastAsia="Times New Roman" w:hAnsiTheme="majorHAnsi" w:cs="Times New Roman"/>
                <w:b/>
                <w:i/>
                <w:iCs/>
                <w:color w:val="000000"/>
                <w:lang w:val="nl-NL" w:eastAsia="en-GB"/>
              </w:rPr>
              <w:lastRenderedPageBreak/>
              <w:t>Vermögenswerten</w:t>
            </w:r>
            <w:proofErr w:type="spellEnd"/>
            <w:r w:rsidR="000B0A1D" w:rsidRPr="00146385">
              <w:rPr>
                <w:rFonts w:asciiTheme="majorHAnsi" w:eastAsia="Times New Roman" w:hAnsiTheme="majorHAnsi" w:cs="Times New Roman"/>
                <w:b/>
                <w:color w:val="000000"/>
                <w:lang w:val="nl-NL" w:eastAsia="en-GB"/>
              </w:rPr>
              <w:t xml:space="preserve"> </w:t>
            </w:r>
          </w:p>
        </w:tc>
      </w:tr>
    </w:tbl>
    <w:p w14:paraId="43236AE7"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415"/>
        <w:gridCol w:w="5611"/>
      </w:tblGrid>
      <w:tr w:rsidR="000B0A1D" w:rsidRPr="006657A8" w14:paraId="43236AEA" w14:textId="77777777" w:rsidTr="000B0A1D">
        <w:trPr>
          <w:tblCellSpacing w:w="0" w:type="dxa"/>
        </w:trPr>
        <w:tc>
          <w:tcPr>
            <w:tcW w:w="0" w:type="auto"/>
            <w:hideMark/>
          </w:tcPr>
          <w:p w14:paraId="43236AE8" w14:textId="77777777" w:rsidR="000B0A1D" w:rsidRPr="00146385" w:rsidRDefault="000B0A1D" w:rsidP="000B0A1D">
            <w:pPr>
              <w:spacing w:before="120" w:after="0" w:line="240" w:lineRule="auto"/>
              <w:jc w:val="both"/>
              <w:rPr>
                <w:rFonts w:asciiTheme="majorHAnsi" w:eastAsia="Times New Roman" w:hAnsiTheme="majorHAnsi" w:cs="Times New Roman"/>
                <w:b/>
                <w:color w:val="000000"/>
                <w:lang w:eastAsia="en-GB"/>
              </w:rPr>
            </w:pPr>
            <w:r w:rsidRPr="00146385">
              <w:rPr>
                <w:rFonts w:asciiTheme="majorHAnsi" w:eastAsia="Times New Roman" w:hAnsiTheme="majorHAnsi" w:cs="Times New Roman"/>
                <w:b/>
                <w:color w:val="000000"/>
                <w:lang w:eastAsia="en-GB"/>
              </w:rPr>
              <w:t>17.3.</w:t>
            </w:r>
          </w:p>
        </w:tc>
        <w:tc>
          <w:tcPr>
            <w:tcW w:w="0" w:type="auto"/>
            <w:hideMark/>
          </w:tcPr>
          <w:p w14:paraId="43236AE9" w14:textId="77777777" w:rsidR="000B0A1D" w:rsidRPr="00146385" w:rsidRDefault="000B0A1D" w:rsidP="000B0A1D">
            <w:pPr>
              <w:spacing w:before="120" w:after="0" w:line="240" w:lineRule="auto"/>
              <w:jc w:val="both"/>
              <w:rPr>
                <w:rFonts w:asciiTheme="majorHAnsi" w:eastAsia="Times New Roman" w:hAnsiTheme="majorHAnsi" w:cs="Times New Roman"/>
                <w:b/>
                <w:color w:val="000000"/>
                <w:lang w:eastAsia="en-GB"/>
              </w:rPr>
            </w:pPr>
            <w:proofErr w:type="spellStart"/>
            <w:r w:rsidRPr="00146385">
              <w:rPr>
                <w:rFonts w:asciiTheme="majorHAnsi" w:eastAsia="Times New Roman" w:hAnsiTheme="majorHAnsi" w:cs="Times New Roman"/>
                <w:b/>
                <w:i/>
                <w:iCs/>
                <w:color w:val="000000"/>
                <w:lang w:eastAsia="en-GB"/>
              </w:rPr>
              <w:t>Haftung</w:t>
            </w:r>
            <w:proofErr w:type="spellEnd"/>
            <w:r w:rsidRPr="00146385">
              <w:rPr>
                <w:rFonts w:asciiTheme="majorHAnsi" w:eastAsia="Times New Roman" w:hAnsiTheme="majorHAnsi" w:cs="Times New Roman"/>
                <w:b/>
                <w:color w:val="000000"/>
                <w:lang w:eastAsia="en-GB"/>
              </w:rPr>
              <w:t xml:space="preserve"> </w:t>
            </w:r>
          </w:p>
        </w:tc>
      </w:tr>
    </w:tbl>
    <w:p w14:paraId="43236AEB" w14:textId="77777777" w:rsidR="000B0A1D" w:rsidRDefault="000B0A1D" w:rsidP="000B0A1D">
      <w:pPr>
        <w:spacing w:before="120" w:after="0" w:line="240" w:lineRule="auto"/>
        <w:jc w:val="both"/>
        <w:rPr>
          <w:rFonts w:asciiTheme="majorHAnsi" w:eastAsia="Times New Roman" w:hAnsiTheme="majorHAnsi" w:cs="Times New Roman"/>
          <w:color w:val="000000"/>
          <w:sz w:val="20"/>
          <w:szCs w:val="20"/>
          <w:lang w:val="nl-NL" w:eastAsia="en-GB"/>
        </w:rPr>
      </w:pPr>
      <w:r w:rsidRPr="00146385">
        <w:rPr>
          <w:rFonts w:asciiTheme="majorHAnsi" w:eastAsia="Times New Roman" w:hAnsiTheme="majorHAnsi" w:cs="Times New Roman"/>
          <w:color w:val="000000"/>
          <w:sz w:val="20"/>
          <w:szCs w:val="20"/>
          <w:lang w:val="nl-NL" w:eastAsia="en-GB"/>
        </w:rPr>
        <w:t>[</w:t>
      </w:r>
      <w:r w:rsidRPr="00146385">
        <w:rPr>
          <w:rFonts w:asciiTheme="majorHAnsi" w:eastAsia="Times New Roman" w:hAnsiTheme="majorHAnsi" w:cs="Times New Roman"/>
          <w:i/>
          <w:iCs/>
          <w:color w:val="000000"/>
          <w:sz w:val="20"/>
          <w:szCs w:val="20"/>
          <w:lang w:val="nl-NL" w:eastAsia="en-GB"/>
        </w:rPr>
        <w:t xml:space="preserve">Die Parteien möchten hierfür möglicherwiese Regelungen treffen, insbesondere wenn die GEG </w:t>
      </w:r>
      <w:proofErr w:type="gramStart"/>
      <w:r w:rsidRPr="00146385">
        <w:rPr>
          <w:rFonts w:asciiTheme="majorHAnsi" w:eastAsia="Times New Roman" w:hAnsiTheme="majorHAnsi" w:cs="Times New Roman"/>
          <w:i/>
          <w:iCs/>
          <w:color w:val="000000"/>
          <w:sz w:val="20"/>
          <w:szCs w:val="20"/>
          <w:lang w:val="nl-NL" w:eastAsia="en-GB"/>
        </w:rPr>
        <w:t>weder</w:t>
      </w:r>
      <w:proofErr w:type="gramEnd"/>
      <w:r w:rsidRPr="00146385">
        <w:rPr>
          <w:rFonts w:asciiTheme="majorHAnsi" w:eastAsia="Times New Roman" w:hAnsiTheme="majorHAnsi" w:cs="Times New Roman"/>
          <w:i/>
          <w:iCs/>
          <w:color w:val="000000"/>
          <w:sz w:val="20"/>
          <w:szCs w:val="20"/>
          <w:lang w:val="nl-NL" w:eastAsia="en-GB"/>
        </w:rPr>
        <w:t xml:space="preserve"> auf dem EU-Rechtshilfeübereinkommen noch auf dem Rahmenbeschluss basiert (die bereits spezielle Vorschriften hierzu enthalten — s. Artikel 15 und 16 des Übereinkommens).</w:t>
      </w:r>
      <w:r w:rsidRPr="00146385">
        <w:rPr>
          <w:rFonts w:asciiTheme="majorHAnsi" w:eastAsia="Times New Roman" w:hAnsiTheme="majorHAnsi" w:cs="Times New Roman"/>
          <w:color w:val="000000"/>
          <w:sz w:val="20"/>
          <w:szCs w:val="20"/>
          <w:lang w:val="nl-NL" w:eastAsia="en-GB"/>
        </w:rPr>
        <w:t>]</w:t>
      </w:r>
    </w:p>
    <w:p w14:paraId="382207B5" w14:textId="77777777" w:rsidR="00146385" w:rsidRPr="00146385" w:rsidRDefault="00146385" w:rsidP="000B0A1D">
      <w:pPr>
        <w:spacing w:before="120" w:after="0" w:line="240" w:lineRule="auto"/>
        <w:jc w:val="both"/>
        <w:rPr>
          <w:rFonts w:asciiTheme="majorHAnsi" w:eastAsia="Times New Roman" w:hAnsiTheme="majorHAnsi" w:cs="Times New Roman"/>
          <w:color w:val="000000"/>
          <w:sz w:val="20"/>
          <w:szCs w:val="20"/>
          <w:lang w:val="nl-NL" w:eastAsia="en-GB"/>
        </w:rPr>
      </w:pPr>
    </w:p>
    <w:p w14:paraId="43236AEC"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18.   Organisatorische Modalitäten </w:t>
      </w:r>
    </w:p>
    <w:p w14:paraId="43236AED"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w:t>
      </w:r>
      <w:r w:rsidRPr="006657A8">
        <w:rPr>
          <w:rFonts w:asciiTheme="majorHAnsi" w:eastAsia="Times New Roman" w:hAnsiTheme="majorHAnsi" w:cs="Times New Roman"/>
          <w:i/>
          <w:iCs/>
          <w:color w:val="000000"/>
          <w:lang w:val="nl-NL" w:eastAsia="en-GB"/>
        </w:rPr>
        <w:t>Gegebenenfalls einzufügen. Die folgenden Unterkapitel sollen auf mögliche Bereiche hinweisen, für die eine spezifische Beschreibung vorgelegt werden kann.</w:t>
      </w:r>
      <w:r w:rsidRPr="006657A8">
        <w:rPr>
          <w:rFonts w:asciiTheme="majorHAnsi" w:eastAsia="Times New Roman" w:hAnsiTheme="majorHAnsi" w:cs="Times New Roman"/>
          <w:color w:val="00000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585"/>
        <w:gridCol w:w="8441"/>
      </w:tblGrid>
      <w:tr w:rsidR="000B0A1D" w:rsidRPr="006351AF" w14:paraId="43236AF0" w14:textId="77777777" w:rsidTr="000B0A1D">
        <w:trPr>
          <w:tblCellSpacing w:w="0" w:type="dxa"/>
        </w:trPr>
        <w:tc>
          <w:tcPr>
            <w:tcW w:w="0" w:type="auto"/>
            <w:hideMark/>
          </w:tcPr>
          <w:p w14:paraId="43236AEE"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18.1.</w:t>
            </w:r>
          </w:p>
        </w:tc>
        <w:tc>
          <w:tcPr>
            <w:tcW w:w="0" w:type="auto"/>
            <w:hideMark/>
          </w:tcPr>
          <w:p w14:paraId="43236AE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i/>
                <w:iCs/>
                <w:color w:val="000000"/>
                <w:lang w:val="nl-NL" w:eastAsia="en-GB"/>
              </w:rPr>
              <w:t>Einrichtungen (Büroräume, Fahrzeuge, sonstige technische Ausrüstung)</w:t>
            </w:r>
            <w:r w:rsidRPr="006657A8">
              <w:rPr>
                <w:rFonts w:asciiTheme="majorHAnsi" w:eastAsia="Times New Roman" w:hAnsiTheme="majorHAnsi" w:cs="Times New Roman"/>
                <w:color w:val="000000"/>
                <w:lang w:val="nl-NL" w:eastAsia="en-GB"/>
              </w:rPr>
              <w:t xml:space="preserve"> </w:t>
            </w:r>
          </w:p>
        </w:tc>
      </w:tr>
    </w:tbl>
    <w:p w14:paraId="43236AF1"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29"/>
        <w:gridCol w:w="7897"/>
      </w:tblGrid>
      <w:tr w:rsidR="000B0A1D" w:rsidRPr="006657A8" w14:paraId="43236AF4" w14:textId="77777777" w:rsidTr="000B0A1D">
        <w:trPr>
          <w:tblCellSpacing w:w="0" w:type="dxa"/>
        </w:trPr>
        <w:tc>
          <w:tcPr>
            <w:tcW w:w="0" w:type="auto"/>
            <w:hideMark/>
          </w:tcPr>
          <w:p w14:paraId="43236AF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18.2.</w:t>
            </w:r>
          </w:p>
        </w:tc>
        <w:tc>
          <w:tcPr>
            <w:tcW w:w="0" w:type="auto"/>
            <w:hideMark/>
          </w:tcPr>
          <w:p w14:paraId="43236AF3" w14:textId="77777777" w:rsidR="000B0A1D" w:rsidRPr="00146385" w:rsidRDefault="000B0A1D" w:rsidP="003D7CF2">
            <w:pPr>
              <w:spacing w:before="120" w:after="0" w:line="240" w:lineRule="auto"/>
              <w:ind w:firstLine="2132"/>
              <w:jc w:val="both"/>
              <w:rPr>
                <w:rFonts w:asciiTheme="majorHAnsi" w:eastAsia="Times New Roman" w:hAnsiTheme="majorHAnsi" w:cs="Times New Roman"/>
                <w:b/>
                <w:color w:val="000000"/>
                <w:lang w:eastAsia="en-GB"/>
              </w:rPr>
            </w:pPr>
            <w:proofErr w:type="spellStart"/>
            <w:r w:rsidRPr="00146385">
              <w:rPr>
                <w:rFonts w:asciiTheme="majorHAnsi" w:eastAsia="Times New Roman" w:hAnsiTheme="majorHAnsi" w:cs="Times New Roman"/>
                <w:b/>
                <w:i/>
                <w:iCs/>
                <w:color w:val="000000"/>
                <w:lang w:eastAsia="en-GB"/>
              </w:rPr>
              <w:t>Kosten</w:t>
            </w:r>
            <w:proofErr w:type="spellEnd"/>
            <w:r w:rsidRPr="00146385">
              <w:rPr>
                <w:rFonts w:asciiTheme="majorHAnsi" w:eastAsia="Times New Roman" w:hAnsiTheme="majorHAnsi" w:cs="Times New Roman"/>
                <w:b/>
                <w:i/>
                <w:iCs/>
                <w:color w:val="000000"/>
                <w:lang w:eastAsia="en-GB"/>
              </w:rPr>
              <w:t>/</w:t>
            </w:r>
            <w:proofErr w:type="spellStart"/>
            <w:r w:rsidRPr="00146385">
              <w:rPr>
                <w:rFonts w:asciiTheme="majorHAnsi" w:eastAsia="Times New Roman" w:hAnsiTheme="majorHAnsi" w:cs="Times New Roman"/>
                <w:b/>
                <w:i/>
                <w:iCs/>
                <w:color w:val="000000"/>
                <w:lang w:eastAsia="en-GB"/>
              </w:rPr>
              <w:t>Ausgaben</w:t>
            </w:r>
            <w:proofErr w:type="spellEnd"/>
            <w:r w:rsidRPr="00146385">
              <w:rPr>
                <w:rFonts w:asciiTheme="majorHAnsi" w:eastAsia="Times New Roman" w:hAnsiTheme="majorHAnsi" w:cs="Times New Roman"/>
                <w:b/>
                <w:i/>
                <w:iCs/>
                <w:color w:val="000000"/>
                <w:lang w:eastAsia="en-GB"/>
              </w:rPr>
              <w:t>/</w:t>
            </w:r>
            <w:proofErr w:type="spellStart"/>
            <w:r w:rsidRPr="00146385">
              <w:rPr>
                <w:rFonts w:asciiTheme="majorHAnsi" w:eastAsia="Times New Roman" w:hAnsiTheme="majorHAnsi" w:cs="Times New Roman"/>
                <w:b/>
                <w:i/>
                <w:iCs/>
                <w:color w:val="000000"/>
                <w:lang w:eastAsia="en-GB"/>
              </w:rPr>
              <w:t>Versicherung</w:t>
            </w:r>
            <w:proofErr w:type="spellEnd"/>
            <w:r w:rsidRPr="00146385">
              <w:rPr>
                <w:rFonts w:asciiTheme="majorHAnsi" w:eastAsia="Times New Roman" w:hAnsiTheme="majorHAnsi" w:cs="Times New Roman"/>
                <w:b/>
                <w:color w:val="000000"/>
                <w:lang w:eastAsia="en-GB"/>
              </w:rPr>
              <w:t xml:space="preserve"> </w:t>
            </w:r>
          </w:p>
        </w:tc>
      </w:tr>
    </w:tbl>
    <w:p w14:paraId="43236AF5"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41"/>
        <w:gridCol w:w="7985"/>
      </w:tblGrid>
      <w:tr w:rsidR="000B0A1D" w:rsidRPr="006657A8" w14:paraId="43236AF8" w14:textId="77777777" w:rsidTr="000B0A1D">
        <w:trPr>
          <w:tblCellSpacing w:w="0" w:type="dxa"/>
        </w:trPr>
        <w:tc>
          <w:tcPr>
            <w:tcW w:w="0" w:type="auto"/>
            <w:hideMark/>
          </w:tcPr>
          <w:p w14:paraId="43236AF6"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18.3.</w:t>
            </w:r>
          </w:p>
        </w:tc>
        <w:tc>
          <w:tcPr>
            <w:tcW w:w="0" w:type="auto"/>
            <w:hideMark/>
          </w:tcPr>
          <w:p w14:paraId="43236AF7" w14:textId="30E4C8AC" w:rsidR="000B0A1D" w:rsidRPr="00146385" w:rsidRDefault="006351AF" w:rsidP="00146385">
            <w:pPr>
              <w:spacing w:before="120" w:after="0" w:line="240" w:lineRule="auto"/>
              <w:ind w:firstLine="2124"/>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proofErr w:type="spellStart"/>
            <w:r w:rsidR="000B0A1D" w:rsidRPr="00146385">
              <w:rPr>
                <w:rFonts w:asciiTheme="majorHAnsi" w:eastAsia="Times New Roman" w:hAnsiTheme="majorHAnsi" w:cs="Times New Roman"/>
                <w:b/>
                <w:i/>
                <w:iCs/>
                <w:color w:val="000000"/>
                <w:lang w:eastAsia="en-GB"/>
              </w:rPr>
              <w:t>Finanzielle</w:t>
            </w:r>
            <w:proofErr w:type="spellEnd"/>
            <w:r w:rsidR="000B0A1D" w:rsidRPr="00146385">
              <w:rPr>
                <w:rFonts w:asciiTheme="majorHAnsi" w:eastAsia="Times New Roman" w:hAnsiTheme="majorHAnsi" w:cs="Times New Roman"/>
                <w:b/>
                <w:i/>
                <w:iCs/>
                <w:color w:val="000000"/>
                <w:lang w:eastAsia="en-GB"/>
              </w:rPr>
              <w:t xml:space="preserve"> </w:t>
            </w:r>
            <w:proofErr w:type="spellStart"/>
            <w:r w:rsidR="000B0A1D" w:rsidRPr="00146385">
              <w:rPr>
                <w:rFonts w:asciiTheme="majorHAnsi" w:eastAsia="Times New Roman" w:hAnsiTheme="majorHAnsi" w:cs="Times New Roman"/>
                <w:b/>
                <w:i/>
                <w:iCs/>
                <w:color w:val="000000"/>
                <w:lang w:eastAsia="en-GB"/>
              </w:rPr>
              <w:t>Unterstützung</w:t>
            </w:r>
            <w:proofErr w:type="spellEnd"/>
            <w:r w:rsidR="000B0A1D" w:rsidRPr="00146385">
              <w:rPr>
                <w:rFonts w:asciiTheme="majorHAnsi" w:eastAsia="Times New Roman" w:hAnsiTheme="majorHAnsi" w:cs="Times New Roman"/>
                <w:b/>
                <w:i/>
                <w:iCs/>
                <w:color w:val="000000"/>
                <w:lang w:eastAsia="en-GB"/>
              </w:rPr>
              <w:t xml:space="preserve"> der GEG</w:t>
            </w:r>
            <w:r w:rsidR="000B0A1D" w:rsidRPr="00146385">
              <w:rPr>
                <w:rFonts w:asciiTheme="majorHAnsi" w:eastAsia="Times New Roman" w:hAnsiTheme="majorHAnsi" w:cs="Times New Roman"/>
                <w:b/>
                <w:color w:val="000000"/>
                <w:lang w:eastAsia="en-GB"/>
              </w:rPr>
              <w:t xml:space="preserve"> </w:t>
            </w:r>
          </w:p>
        </w:tc>
      </w:tr>
    </w:tbl>
    <w:p w14:paraId="43236AF9"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w:t>
      </w:r>
      <w:r w:rsidRPr="006657A8">
        <w:rPr>
          <w:rFonts w:asciiTheme="majorHAnsi" w:eastAsia="Times New Roman" w:hAnsiTheme="majorHAnsi" w:cs="Times New Roman"/>
          <w:i/>
          <w:iCs/>
          <w:color w:val="000000"/>
          <w:lang w:val="nl-NL" w:eastAsia="en-GB"/>
        </w:rPr>
        <w:t>In Rahmen dieser Klausel können die Parteien spezifische Regelungen zu Aufgaben und Zuständigkeiten innerhalb der Gruppe für die Beantragung von EU-Mitteln vereinbaren.</w:t>
      </w:r>
      <w:r w:rsidRPr="006657A8">
        <w:rPr>
          <w:rFonts w:asciiTheme="majorHAnsi" w:eastAsia="Times New Roman" w:hAnsiTheme="majorHAnsi" w:cs="Times New Roman"/>
          <w:color w:val="00000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1398"/>
        <w:gridCol w:w="7628"/>
      </w:tblGrid>
      <w:tr w:rsidR="000B0A1D" w:rsidRPr="006657A8" w14:paraId="43236AFC" w14:textId="77777777" w:rsidTr="000B0A1D">
        <w:trPr>
          <w:tblCellSpacing w:w="0" w:type="dxa"/>
        </w:trPr>
        <w:tc>
          <w:tcPr>
            <w:tcW w:w="0" w:type="auto"/>
            <w:hideMark/>
          </w:tcPr>
          <w:p w14:paraId="43236AFA"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18.4.</w:t>
            </w:r>
          </w:p>
        </w:tc>
        <w:tc>
          <w:tcPr>
            <w:tcW w:w="0" w:type="auto"/>
            <w:hideMark/>
          </w:tcPr>
          <w:p w14:paraId="43236AFB" w14:textId="77777777" w:rsidR="000B0A1D" w:rsidRPr="003D7CF2" w:rsidRDefault="000B0A1D" w:rsidP="003D7CF2">
            <w:pPr>
              <w:spacing w:before="120" w:after="0" w:line="240" w:lineRule="auto"/>
              <w:ind w:firstLine="1863"/>
              <w:jc w:val="both"/>
              <w:rPr>
                <w:rFonts w:asciiTheme="majorHAnsi" w:eastAsia="Times New Roman" w:hAnsiTheme="majorHAnsi" w:cs="Times New Roman"/>
                <w:b/>
                <w:color w:val="000000"/>
                <w:lang w:eastAsia="en-GB"/>
              </w:rPr>
            </w:pPr>
            <w:proofErr w:type="spellStart"/>
            <w:r w:rsidRPr="003D7CF2">
              <w:rPr>
                <w:rFonts w:asciiTheme="majorHAnsi" w:eastAsia="Times New Roman" w:hAnsiTheme="majorHAnsi" w:cs="Times New Roman"/>
                <w:b/>
                <w:i/>
                <w:iCs/>
                <w:color w:val="000000"/>
                <w:lang w:eastAsia="en-GB"/>
              </w:rPr>
              <w:t>Kommunikationssprache</w:t>
            </w:r>
            <w:proofErr w:type="spellEnd"/>
            <w:r w:rsidRPr="003D7CF2">
              <w:rPr>
                <w:rFonts w:asciiTheme="majorHAnsi" w:eastAsia="Times New Roman" w:hAnsiTheme="majorHAnsi" w:cs="Times New Roman"/>
                <w:b/>
                <w:color w:val="000000"/>
                <w:lang w:eastAsia="en-GB"/>
              </w:rPr>
              <w:t xml:space="preserve"> </w:t>
            </w:r>
          </w:p>
        </w:tc>
      </w:tr>
    </w:tbl>
    <w:p w14:paraId="1E2DCA3F" w14:textId="77777777" w:rsidR="003D7CF2" w:rsidRDefault="003D7CF2" w:rsidP="000B0A1D">
      <w:pPr>
        <w:spacing w:after="0" w:line="240" w:lineRule="auto"/>
        <w:jc w:val="both"/>
        <w:rPr>
          <w:rFonts w:asciiTheme="majorHAnsi" w:eastAsia="Times New Roman" w:hAnsiTheme="majorHAnsi" w:cs="Times New Roman"/>
          <w:color w:val="000000"/>
          <w:lang w:val="nl-NL" w:eastAsia="en-GB"/>
        </w:rPr>
      </w:pPr>
    </w:p>
    <w:p w14:paraId="5DB4938C" w14:textId="77777777" w:rsidR="003D7CF2" w:rsidRDefault="003D7CF2" w:rsidP="000B0A1D">
      <w:pPr>
        <w:spacing w:after="0" w:line="240" w:lineRule="auto"/>
        <w:jc w:val="both"/>
        <w:rPr>
          <w:rFonts w:asciiTheme="majorHAnsi" w:eastAsia="Times New Roman" w:hAnsiTheme="majorHAnsi" w:cs="Times New Roman"/>
          <w:color w:val="000000"/>
          <w:lang w:val="nl-NL" w:eastAsia="en-GB"/>
        </w:rPr>
      </w:pPr>
    </w:p>
    <w:p w14:paraId="738D58B1" w14:textId="77777777" w:rsidR="003D7CF2" w:rsidRDefault="003D7CF2" w:rsidP="000B0A1D">
      <w:pPr>
        <w:spacing w:after="0" w:line="240" w:lineRule="auto"/>
        <w:jc w:val="both"/>
        <w:rPr>
          <w:rFonts w:asciiTheme="majorHAnsi" w:eastAsia="Times New Roman" w:hAnsiTheme="majorHAnsi" w:cs="Times New Roman"/>
          <w:color w:val="000000"/>
          <w:lang w:val="nl-NL" w:eastAsia="en-GB"/>
        </w:rPr>
      </w:pPr>
    </w:p>
    <w:p w14:paraId="43236AFD" w14:textId="77777777" w:rsidR="000B0A1D" w:rsidRPr="003D7CF2" w:rsidRDefault="000B0A1D" w:rsidP="000B0A1D">
      <w:pPr>
        <w:spacing w:after="0" w:line="240" w:lineRule="auto"/>
        <w:jc w:val="both"/>
        <w:rPr>
          <w:rFonts w:asciiTheme="majorHAnsi" w:eastAsia="Times New Roman" w:hAnsiTheme="majorHAnsi" w:cs="Times New Roman"/>
          <w:color w:val="000000"/>
          <w:lang w:val="nl-NL" w:eastAsia="en-GB"/>
        </w:rPr>
      </w:pPr>
      <w:proofErr w:type="spellStart"/>
      <w:r w:rsidRPr="006657A8">
        <w:rPr>
          <w:rFonts w:asciiTheme="majorHAnsi" w:eastAsia="Times New Roman" w:hAnsiTheme="majorHAnsi" w:cs="Times New Roman"/>
          <w:color w:val="000000"/>
          <w:lang w:val="nl-NL" w:eastAsia="en-GB"/>
        </w:rPr>
        <w:t>Geschehen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zu</w:t>
      </w:r>
      <w:proofErr w:type="spellEnd"/>
      <w:r w:rsidRPr="006657A8">
        <w:rPr>
          <w:rFonts w:asciiTheme="majorHAnsi" w:eastAsia="Times New Roman" w:hAnsiTheme="majorHAnsi" w:cs="Times New Roman"/>
          <w:color w:val="000000"/>
          <w:lang w:val="nl-NL" w:eastAsia="en-GB"/>
        </w:rPr>
        <w:t xml:space="preserve"> … [</w:t>
      </w:r>
      <w:proofErr w:type="spellStart"/>
      <w:r w:rsidRPr="006657A8">
        <w:rPr>
          <w:rFonts w:asciiTheme="majorHAnsi" w:eastAsia="Times New Roman" w:hAnsiTheme="majorHAnsi" w:cs="Times New Roman"/>
          <w:color w:val="000000"/>
          <w:lang w:val="nl-NL" w:eastAsia="en-GB"/>
        </w:rPr>
        <w:t>Ort</w:t>
      </w:r>
      <w:proofErr w:type="spellEnd"/>
      <w:r w:rsidRPr="006657A8">
        <w:rPr>
          <w:rFonts w:asciiTheme="majorHAnsi" w:eastAsia="Times New Roman" w:hAnsiTheme="majorHAnsi" w:cs="Times New Roman"/>
          <w:color w:val="000000"/>
          <w:lang w:val="nl-NL" w:eastAsia="en-GB"/>
        </w:rPr>
        <w:t xml:space="preserve"> der </w:t>
      </w:r>
      <w:proofErr w:type="spellStart"/>
      <w:r w:rsidRPr="006657A8">
        <w:rPr>
          <w:rFonts w:asciiTheme="majorHAnsi" w:eastAsia="Times New Roman" w:hAnsiTheme="majorHAnsi" w:cs="Times New Roman"/>
          <w:color w:val="000000"/>
          <w:lang w:val="nl-NL" w:eastAsia="en-GB"/>
        </w:rPr>
        <w:t>Unterzeichnung</w:t>
      </w:r>
      <w:proofErr w:type="spellEnd"/>
      <w:r w:rsidRPr="006657A8">
        <w:rPr>
          <w:rFonts w:asciiTheme="majorHAnsi" w:eastAsia="Times New Roman" w:hAnsiTheme="majorHAnsi" w:cs="Times New Roman"/>
          <w:color w:val="000000"/>
          <w:lang w:val="nl-NL" w:eastAsia="en-GB"/>
        </w:rPr>
        <w:t xml:space="preserve">] </w:t>
      </w:r>
      <w:proofErr w:type="spellStart"/>
      <w:proofErr w:type="gramStart"/>
      <w:r w:rsidRPr="006657A8">
        <w:rPr>
          <w:rFonts w:asciiTheme="majorHAnsi" w:eastAsia="Times New Roman" w:hAnsiTheme="majorHAnsi" w:cs="Times New Roman"/>
          <w:color w:val="000000"/>
          <w:lang w:val="nl-NL" w:eastAsia="en-GB"/>
        </w:rPr>
        <w:t>am</w:t>
      </w:r>
      <w:proofErr w:type="spellEnd"/>
      <w:proofErr w:type="gramEnd"/>
      <w:r w:rsidRPr="006657A8">
        <w:rPr>
          <w:rFonts w:asciiTheme="majorHAnsi" w:eastAsia="Times New Roman" w:hAnsiTheme="majorHAnsi" w:cs="Times New Roman"/>
          <w:color w:val="000000"/>
          <w:lang w:val="nl-NL" w:eastAsia="en-GB"/>
        </w:rPr>
        <w:t xml:space="preserve"> … </w:t>
      </w:r>
      <w:r w:rsidRPr="003D7CF2">
        <w:rPr>
          <w:rFonts w:asciiTheme="majorHAnsi" w:eastAsia="Times New Roman" w:hAnsiTheme="majorHAnsi" w:cs="Times New Roman"/>
          <w:color w:val="000000"/>
          <w:lang w:val="nl-NL" w:eastAsia="en-GB"/>
        </w:rPr>
        <w:t>[Datum]</w:t>
      </w:r>
    </w:p>
    <w:p w14:paraId="109081A7"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12CAA72E"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43236AFE" w14:textId="77777777" w:rsidR="000B0A1D" w:rsidRDefault="000B0A1D" w:rsidP="003D7CF2">
      <w:pPr>
        <w:spacing w:before="60" w:after="60" w:line="240" w:lineRule="auto"/>
        <w:rPr>
          <w:rFonts w:asciiTheme="majorHAnsi" w:eastAsia="Times New Roman" w:hAnsiTheme="majorHAnsi" w:cs="Times New Roman"/>
          <w:color w:val="000000"/>
          <w:lang w:val="nl-NL" w:eastAsia="en-GB"/>
        </w:rPr>
      </w:pPr>
      <w:r w:rsidRPr="003D7CF2">
        <w:rPr>
          <w:rFonts w:asciiTheme="majorHAnsi" w:eastAsia="Times New Roman" w:hAnsiTheme="majorHAnsi" w:cs="Times New Roman"/>
          <w:color w:val="000000"/>
          <w:lang w:val="nl-NL" w:eastAsia="en-GB"/>
        </w:rPr>
        <w:t>[</w:t>
      </w:r>
      <w:proofErr w:type="spellStart"/>
      <w:r w:rsidRPr="003D7CF2">
        <w:rPr>
          <w:rFonts w:asciiTheme="majorHAnsi" w:eastAsia="Times New Roman" w:hAnsiTheme="majorHAnsi" w:cs="Times New Roman"/>
          <w:color w:val="000000"/>
          <w:lang w:val="nl-NL" w:eastAsia="en-GB"/>
        </w:rPr>
        <w:t>Unterschriften</w:t>
      </w:r>
      <w:proofErr w:type="spellEnd"/>
      <w:r w:rsidRPr="003D7CF2">
        <w:rPr>
          <w:rFonts w:asciiTheme="majorHAnsi" w:eastAsia="Times New Roman" w:hAnsiTheme="majorHAnsi" w:cs="Times New Roman"/>
          <w:color w:val="000000"/>
          <w:lang w:val="nl-NL" w:eastAsia="en-GB"/>
        </w:rPr>
        <w:t xml:space="preserve"> aller </w:t>
      </w:r>
      <w:proofErr w:type="spellStart"/>
      <w:r w:rsidRPr="003D7CF2">
        <w:rPr>
          <w:rFonts w:asciiTheme="majorHAnsi" w:eastAsia="Times New Roman" w:hAnsiTheme="majorHAnsi" w:cs="Times New Roman"/>
          <w:color w:val="000000"/>
          <w:lang w:val="nl-NL" w:eastAsia="en-GB"/>
        </w:rPr>
        <w:t>Parteien</w:t>
      </w:r>
      <w:proofErr w:type="spellEnd"/>
      <w:r w:rsidRPr="003D7CF2">
        <w:rPr>
          <w:rFonts w:asciiTheme="majorHAnsi" w:eastAsia="Times New Roman" w:hAnsiTheme="majorHAnsi" w:cs="Times New Roman"/>
          <w:color w:val="000000"/>
          <w:lang w:val="nl-NL" w:eastAsia="en-GB"/>
        </w:rPr>
        <w:t>]</w:t>
      </w:r>
    </w:p>
    <w:p w14:paraId="54F30E87"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0B8122B8"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741D9FDE"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2F8AFC3D"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01FB7BEB"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4BEA9107"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00CA9376"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7687C824" w14:textId="77777777" w:rsidR="003D7CF2" w:rsidRDefault="003D7CF2" w:rsidP="003D7CF2">
      <w:pPr>
        <w:spacing w:before="60" w:after="60" w:line="240" w:lineRule="auto"/>
        <w:rPr>
          <w:rFonts w:asciiTheme="majorHAnsi" w:eastAsia="Times New Roman" w:hAnsiTheme="majorHAnsi" w:cs="Times New Roman"/>
          <w:color w:val="000000"/>
          <w:lang w:val="nl-NL" w:eastAsia="en-GB"/>
        </w:rPr>
      </w:pPr>
    </w:p>
    <w:p w14:paraId="32590842" w14:textId="77777777" w:rsidR="003D7CF2" w:rsidRPr="003D7CF2" w:rsidRDefault="003D7CF2" w:rsidP="003D7CF2">
      <w:pPr>
        <w:spacing w:before="60" w:after="60" w:line="240" w:lineRule="auto"/>
        <w:rPr>
          <w:rFonts w:asciiTheme="majorHAnsi" w:eastAsia="Times New Roman" w:hAnsiTheme="majorHAnsi" w:cs="Times New Roman"/>
          <w:color w:val="000000"/>
          <w:lang w:val="nl-NL" w:eastAsia="en-GB"/>
        </w:rPr>
      </w:pPr>
    </w:p>
    <w:p w14:paraId="43236AFF" w14:textId="77777777" w:rsidR="000B0A1D" w:rsidRPr="006657A8" w:rsidRDefault="006351AF" w:rsidP="000B0A1D">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3236B66">
          <v:rect id="_x0000_i1025" style="width:90.25pt;height:.75pt" o:hrpct="200" o:hrstd="t" o:hrnoshade="t" o:hr="t" fillcolor="black" stroked="f"/>
        </w:pict>
      </w:r>
    </w:p>
    <w:p w14:paraId="43236B00"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DE.01000201-E0001" w:history="1">
        <w:r w:rsidR="000B0A1D" w:rsidRPr="003D7CF2">
          <w:rPr>
            <w:rFonts w:asciiTheme="majorHAnsi" w:eastAsia="Times New Roman" w:hAnsiTheme="majorHAnsi" w:cs="Times New Roman"/>
            <w:color w:val="0000FF"/>
            <w:sz w:val="18"/>
            <w:szCs w:val="18"/>
            <w:u w:val="single"/>
            <w:lang w:eastAsia="en-GB"/>
          </w:rPr>
          <w:t>(</w:t>
        </w:r>
        <w:r w:rsidR="000B0A1D" w:rsidRPr="003D7CF2">
          <w:rPr>
            <w:rFonts w:asciiTheme="majorHAnsi" w:eastAsia="Times New Roman" w:hAnsiTheme="majorHAnsi" w:cs="Times New Roman"/>
            <w:color w:val="0000FF"/>
            <w:sz w:val="18"/>
            <w:szCs w:val="18"/>
            <w:u w:val="single"/>
            <w:vertAlign w:val="superscript"/>
            <w:lang w:eastAsia="en-GB"/>
          </w:rPr>
          <w:t>1</w:t>
        </w:r>
        <w:r w:rsidR="000B0A1D" w:rsidRPr="003D7CF2">
          <w:rPr>
            <w:rFonts w:asciiTheme="majorHAnsi" w:eastAsia="Times New Roman" w:hAnsiTheme="majorHAnsi" w:cs="Times New Roman"/>
            <w:color w:val="0000FF"/>
            <w:sz w:val="18"/>
            <w:szCs w:val="18"/>
            <w:u w:val="single"/>
            <w:lang w:eastAsia="en-GB"/>
          </w:rPr>
          <w:t>)</w:t>
        </w:r>
      </w:hyperlink>
      <w:r w:rsidR="000B0A1D" w:rsidRPr="003D7CF2">
        <w:rPr>
          <w:rFonts w:asciiTheme="majorHAnsi" w:eastAsia="Times New Roman" w:hAnsiTheme="majorHAnsi" w:cs="Times New Roman"/>
          <w:color w:val="000000"/>
          <w:sz w:val="18"/>
          <w:szCs w:val="18"/>
          <w:lang w:eastAsia="en-GB"/>
        </w:rPr>
        <w:t>  </w:t>
      </w:r>
      <w:proofErr w:type="spellStart"/>
      <w:r w:rsidR="000B0A1D" w:rsidRPr="003D7CF2">
        <w:rPr>
          <w:rFonts w:asciiTheme="majorHAnsi" w:eastAsia="Times New Roman" w:hAnsiTheme="majorHAnsi" w:cs="Times New Roman"/>
          <w:color w:val="000000"/>
          <w:sz w:val="18"/>
          <w:szCs w:val="18"/>
          <w:lang w:eastAsia="en-GB"/>
        </w:rPr>
        <w:fldChar w:fldCharType="begin"/>
      </w:r>
      <w:r w:rsidR="000B0A1D" w:rsidRPr="003D7CF2">
        <w:rPr>
          <w:rFonts w:asciiTheme="majorHAnsi" w:eastAsia="Times New Roman" w:hAnsiTheme="majorHAnsi" w:cs="Times New Roman"/>
          <w:color w:val="000000"/>
          <w:sz w:val="18"/>
          <w:szCs w:val="18"/>
          <w:lang w:eastAsia="en-GB"/>
        </w:rPr>
        <w:instrText xml:space="preserve"> HYPERLINK "http://eur-lex.europa.eu/legal-content/DE/AUTO/?uri=OJ:C:2000:197:TOC" </w:instrText>
      </w:r>
      <w:r w:rsidR="000B0A1D" w:rsidRPr="003D7CF2">
        <w:rPr>
          <w:rFonts w:asciiTheme="majorHAnsi" w:eastAsia="Times New Roman" w:hAnsiTheme="majorHAnsi" w:cs="Times New Roman"/>
          <w:color w:val="000000"/>
          <w:sz w:val="18"/>
          <w:szCs w:val="18"/>
          <w:lang w:eastAsia="en-GB"/>
        </w:rPr>
        <w:fldChar w:fldCharType="separate"/>
      </w:r>
      <w:r w:rsidR="000B0A1D" w:rsidRPr="003D7CF2">
        <w:rPr>
          <w:rFonts w:asciiTheme="majorHAnsi" w:eastAsia="Times New Roman" w:hAnsiTheme="majorHAnsi" w:cs="Times New Roman"/>
          <w:color w:val="0000FF"/>
          <w:sz w:val="18"/>
          <w:szCs w:val="18"/>
          <w:u w:val="single"/>
          <w:lang w:eastAsia="en-GB"/>
        </w:rPr>
        <w:t>ABl.</w:t>
      </w:r>
      <w:proofErr w:type="spellEnd"/>
      <w:r w:rsidR="000B0A1D" w:rsidRPr="003D7CF2">
        <w:rPr>
          <w:rFonts w:asciiTheme="majorHAnsi" w:eastAsia="Times New Roman" w:hAnsiTheme="majorHAnsi" w:cs="Times New Roman"/>
          <w:color w:val="0000FF"/>
          <w:sz w:val="18"/>
          <w:szCs w:val="18"/>
          <w:u w:val="single"/>
          <w:lang w:eastAsia="en-GB"/>
        </w:rPr>
        <w:t xml:space="preserve"> C 197 </w:t>
      </w:r>
      <w:proofErr w:type="spellStart"/>
      <w:r w:rsidR="000B0A1D" w:rsidRPr="003D7CF2">
        <w:rPr>
          <w:rFonts w:asciiTheme="majorHAnsi" w:eastAsia="Times New Roman" w:hAnsiTheme="majorHAnsi" w:cs="Times New Roman"/>
          <w:color w:val="0000FF"/>
          <w:sz w:val="18"/>
          <w:szCs w:val="18"/>
          <w:u w:val="single"/>
          <w:lang w:eastAsia="en-GB"/>
        </w:rPr>
        <w:t>vom</w:t>
      </w:r>
      <w:proofErr w:type="spellEnd"/>
      <w:r w:rsidR="000B0A1D" w:rsidRPr="003D7CF2">
        <w:rPr>
          <w:rFonts w:asciiTheme="majorHAnsi" w:eastAsia="Times New Roman" w:hAnsiTheme="majorHAnsi" w:cs="Times New Roman"/>
          <w:color w:val="0000FF"/>
          <w:sz w:val="18"/>
          <w:szCs w:val="18"/>
          <w:u w:val="single"/>
          <w:lang w:eastAsia="en-GB"/>
        </w:rPr>
        <w:t xml:space="preserve"> 12.7.2000, S. 3</w:t>
      </w:r>
      <w:r w:rsidR="000B0A1D" w:rsidRPr="003D7CF2">
        <w:rPr>
          <w:rFonts w:asciiTheme="majorHAnsi" w:eastAsia="Times New Roman" w:hAnsiTheme="majorHAnsi" w:cs="Times New Roman"/>
          <w:color w:val="000000"/>
          <w:sz w:val="18"/>
          <w:szCs w:val="18"/>
          <w:lang w:eastAsia="en-GB"/>
        </w:rPr>
        <w:fldChar w:fldCharType="end"/>
      </w:r>
      <w:r w:rsidR="000B0A1D" w:rsidRPr="003D7CF2">
        <w:rPr>
          <w:rFonts w:asciiTheme="majorHAnsi" w:eastAsia="Times New Roman" w:hAnsiTheme="majorHAnsi" w:cs="Times New Roman"/>
          <w:color w:val="000000"/>
          <w:sz w:val="18"/>
          <w:szCs w:val="18"/>
          <w:lang w:eastAsia="en-GB"/>
        </w:rPr>
        <w:t>.</w:t>
      </w:r>
    </w:p>
    <w:p w14:paraId="43236B01"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eastAsia="en-GB"/>
        </w:rPr>
      </w:pPr>
      <w:hyperlink r:id="rId25" w:anchor="ntc2-C_2017018DE.01000201-E0002" w:history="1">
        <w:r w:rsidR="000B0A1D" w:rsidRPr="003D7CF2">
          <w:rPr>
            <w:rFonts w:asciiTheme="majorHAnsi" w:eastAsia="Times New Roman" w:hAnsiTheme="majorHAnsi" w:cs="Times New Roman"/>
            <w:color w:val="0000FF"/>
            <w:sz w:val="18"/>
            <w:szCs w:val="18"/>
            <w:u w:val="single"/>
            <w:lang w:eastAsia="en-GB"/>
          </w:rPr>
          <w:t>(</w:t>
        </w:r>
        <w:r w:rsidR="000B0A1D" w:rsidRPr="003D7CF2">
          <w:rPr>
            <w:rFonts w:asciiTheme="majorHAnsi" w:eastAsia="Times New Roman" w:hAnsiTheme="majorHAnsi" w:cs="Times New Roman"/>
            <w:color w:val="0000FF"/>
            <w:sz w:val="18"/>
            <w:szCs w:val="18"/>
            <w:u w:val="single"/>
            <w:vertAlign w:val="superscript"/>
            <w:lang w:eastAsia="en-GB"/>
          </w:rPr>
          <w:t>2</w:t>
        </w:r>
        <w:r w:rsidR="000B0A1D" w:rsidRPr="003D7CF2">
          <w:rPr>
            <w:rFonts w:asciiTheme="majorHAnsi" w:eastAsia="Times New Roman" w:hAnsiTheme="majorHAnsi" w:cs="Times New Roman"/>
            <w:color w:val="0000FF"/>
            <w:sz w:val="18"/>
            <w:szCs w:val="18"/>
            <w:u w:val="single"/>
            <w:lang w:eastAsia="en-GB"/>
          </w:rPr>
          <w:t>)</w:t>
        </w:r>
      </w:hyperlink>
      <w:r w:rsidR="000B0A1D" w:rsidRPr="003D7CF2">
        <w:rPr>
          <w:rFonts w:asciiTheme="majorHAnsi" w:eastAsia="Times New Roman" w:hAnsiTheme="majorHAnsi" w:cs="Times New Roman"/>
          <w:color w:val="000000"/>
          <w:sz w:val="18"/>
          <w:szCs w:val="18"/>
          <w:lang w:eastAsia="en-GB"/>
        </w:rPr>
        <w:t>  </w:t>
      </w:r>
      <w:proofErr w:type="spellStart"/>
      <w:r w:rsidR="000B0A1D" w:rsidRPr="003D7CF2">
        <w:rPr>
          <w:rFonts w:asciiTheme="majorHAnsi" w:eastAsia="Times New Roman" w:hAnsiTheme="majorHAnsi" w:cs="Times New Roman"/>
          <w:color w:val="000000"/>
          <w:sz w:val="18"/>
          <w:szCs w:val="18"/>
          <w:lang w:eastAsia="en-GB"/>
        </w:rPr>
        <w:fldChar w:fldCharType="begin"/>
      </w:r>
      <w:r w:rsidR="000B0A1D" w:rsidRPr="003D7CF2">
        <w:rPr>
          <w:rFonts w:asciiTheme="majorHAnsi" w:eastAsia="Times New Roman" w:hAnsiTheme="majorHAnsi" w:cs="Times New Roman"/>
          <w:color w:val="000000"/>
          <w:sz w:val="18"/>
          <w:szCs w:val="18"/>
          <w:lang w:eastAsia="en-GB"/>
        </w:rPr>
        <w:instrText xml:space="preserve"> HYPERLINK "http://eur-lex.europa.eu/legal-content/DE/AUTO/?uri=OJ:L:2002:162:TOC" </w:instrText>
      </w:r>
      <w:r w:rsidR="000B0A1D" w:rsidRPr="003D7CF2">
        <w:rPr>
          <w:rFonts w:asciiTheme="majorHAnsi" w:eastAsia="Times New Roman" w:hAnsiTheme="majorHAnsi" w:cs="Times New Roman"/>
          <w:color w:val="000000"/>
          <w:sz w:val="18"/>
          <w:szCs w:val="18"/>
          <w:lang w:eastAsia="en-GB"/>
        </w:rPr>
        <w:fldChar w:fldCharType="separate"/>
      </w:r>
      <w:r w:rsidR="000B0A1D" w:rsidRPr="003D7CF2">
        <w:rPr>
          <w:rFonts w:asciiTheme="majorHAnsi" w:eastAsia="Times New Roman" w:hAnsiTheme="majorHAnsi" w:cs="Times New Roman"/>
          <w:color w:val="0000FF"/>
          <w:sz w:val="18"/>
          <w:szCs w:val="18"/>
          <w:u w:val="single"/>
          <w:lang w:eastAsia="en-GB"/>
        </w:rPr>
        <w:t>ABl.</w:t>
      </w:r>
      <w:proofErr w:type="spellEnd"/>
      <w:r w:rsidR="000B0A1D" w:rsidRPr="003D7CF2">
        <w:rPr>
          <w:rFonts w:asciiTheme="majorHAnsi" w:eastAsia="Times New Roman" w:hAnsiTheme="majorHAnsi" w:cs="Times New Roman"/>
          <w:color w:val="0000FF"/>
          <w:sz w:val="18"/>
          <w:szCs w:val="18"/>
          <w:u w:val="single"/>
          <w:lang w:eastAsia="en-GB"/>
        </w:rPr>
        <w:t xml:space="preserve"> L 162 </w:t>
      </w:r>
      <w:proofErr w:type="spellStart"/>
      <w:r w:rsidR="000B0A1D" w:rsidRPr="003D7CF2">
        <w:rPr>
          <w:rFonts w:asciiTheme="majorHAnsi" w:eastAsia="Times New Roman" w:hAnsiTheme="majorHAnsi" w:cs="Times New Roman"/>
          <w:color w:val="0000FF"/>
          <w:sz w:val="18"/>
          <w:szCs w:val="18"/>
          <w:u w:val="single"/>
          <w:lang w:eastAsia="en-GB"/>
        </w:rPr>
        <w:t>vom</w:t>
      </w:r>
      <w:proofErr w:type="spellEnd"/>
      <w:r w:rsidR="000B0A1D" w:rsidRPr="003D7CF2">
        <w:rPr>
          <w:rFonts w:asciiTheme="majorHAnsi" w:eastAsia="Times New Roman" w:hAnsiTheme="majorHAnsi" w:cs="Times New Roman"/>
          <w:color w:val="0000FF"/>
          <w:sz w:val="18"/>
          <w:szCs w:val="18"/>
          <w:u w:val="single"/>
          <w:lang w:eastAsia="en-GB"/>
        </w:rPr>
        <w:t xml:space="preserve"> 20.6.2002, S. 1</w:t>
      </w:r>
      <w:r w:rsidR="000B0A1D" w:rsidRPr="003D7CF2">
        <w:rPr>
          <w:rFonts w:asciiTheme="majorHAnsi" w:eastAsia="Times New Roman" w:hAnsiTheme="majorHAnsi" w:cs="Times New Roman"/>
          <w:color w:val="000000"/>
          <w:sz w:val="18"/>
          <w:szCs w:val="18"/>
          <w:lang w:eastAsia="en-GB"/>
        </w:rPr>
        <w:fldChar w:fldCharType="end"/>
      </w:r>
      <w:r w:rsidR="000B0A1D" w:rsidRPr="003D7CF2">
        <w:rPr>
          <w:rFonts w:asciiTheme="majorHAnsi" w:eastAsia="Times New Roman" w:hAnsiTheme="majorHAnsi" w:cs="Times New Roman"/>
          <w:color w:val="000000"/>
          <w:sz w:val="18"/>
          <w:szCs w:val="18"/>
          <w:lang w:eastAsia="en-GB"/>
        </w:rPr>
        <w:t>.</w:t>
      </w:r>
    </w:p>
    <w:p w14:paraId="43236B02"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eastAsia="en-GB"/>
        </w:rPr>
      </w:pPr>
      <w:hyperlink r:id="rId26" w:anchor="ntc3-C_2017018DE.01000201-E0003" w:history="1">
        <w:r w:rsidR="000B0A1D" w:rsidRPr="003D7CF2">
          <w:rPr>
            <w:rFonts w:asciiTheme="majorHAnsi" w:eastAsia="Times New Roman" w:hAnsiTheme="majorHAnsi" w:cs="Times New Roman"/>
            <w:color w:val="0000FF"/>
            <w:sz w:val="18"/>
            <w:szCs w:val="18"/>
            <w:u w:val="single"/>
            <w:lang w:eastAsia="en-GB"/>
          </w:rPr>
          <w:t>(</w:t>
        </w:r>
        <w:r w:rsidR="000B0A1D" w:rsidRPr="003D7CF2">
          <w:rPr>
            <w:rFonts w:asciiTheme="majorHAnsi" w:eastAsia="Times New Roman" w:hAnsiTheme="majorHAnsi" w:cs="Times New Roman"/>
            <w:color w:val="0000FF"/>
            <w:sz w:val="18"/>
            <w:szCs w:val="18"/>
            <w:u w:val="single"/>
            <w:vertAlign w:val="superscript"/>
            <w:lang w:eastAsia="en-GB"/>
          </w:rPr>
          <w:t>3</w:t>
        </w:r>
        <w:r w:rsidR="000B0A1D" w:rsidRPr="003D7CF2">
          <w:rPr>
            <w:rFonts w:asciiTheme="majorHAnsi" w:eastAsia="Times New Roman" w:hAnsiTheme="majorHAnsi" w:cs="Times New Roman"/>
            <w:color w:val="0000FF"/>
            <w:sz w:val="18"/>
            <w:szCs w:val="18"/>
            <w:u w:val="single"/>
            <w:lang w:eastAsia="en-GB"/>
          </w:rPr>
          <w:t>)</w:t>
        </w:r>
      </w:hyperlink>
      <w:r w:rsidR="000B0A1D" w:rsidRPr="003D7CF2">
        <w:rPr>
          <w:rFonts w:asciiTheme="majorHAnsi" w:eastAsia="Times New Roman" w:hAnsiTheme="majorHAnsi" w:cs="Times New Roman"/>
          <w:color w:val="000000"/>
          <w:sz w:val="18"/>
          <w:szCs w:val="18"/>
          <w:lang w:eastAsia="en-GB"/>
        </w:rPr>
        <w:t>  </w:t>
      </w:r>
      <w:proofErr w:type="spellStart"/>
      <w:r w:rsidR="000B0A1D" w:rsidRPr="003D7CF2">
        <w:rPr>
          <w:rFonts w:asciiTheme="majorHAnsi" w:eastAsia="Times New Roman" w:hAnsiTheme="majorHAnsi" w:cs="Times New Roman"/>
          <w:color w:val="000000"/>
          <w:sz w:val="18"/>
          <w:szCs w:val="18"/>
          <w:lang w:eastAsia="en-GB"/>
        </w:rPr>
        <w:fldChar w:fldCharType="begin"/>
      </w:r>
      <w:r w:rsidR="000B0A1D" w:rsidRPr="003D7CF2">
        <w:rPr>
          <w:rFonts w:asciiTheme="majorHAnsi" w:eastAsia="Times New Roman" w:hAnsiTheme="majorHAnsi" w:cs="Times New Roman"/>
          <w:color w:val="000000"/>
          <w:sz w:val="18"/>
          <w:szCs w:val="18"/>
          <w:lang w:eastAsia="en-GB"/>
        </w:rPr>
        <w:instrText xml:space="preserve"> HYPERLINK "http://eur-lex.europa.eu/legal-content/DE/AUTO/?uri=OJ:L:2004:026:TOC" </w:instrText>
      </w:r>
      <w:r w:rsidR="000B0A1D" w:rsidRPr="003D7CF2">
        <w:rPr>
          <w:rFonts w:asciiTheme="majorHAnsi" w:eastAsia="Times New Roman" w:hAnsiTheme="majorHAnsi" w:cs="Times New Roman"/>
          <w:color w:val="000000"/>
          <w:sz w:val="18"/>
          <w:szCs w:val="18"/>
          <w:lang w:eastAsia="en-GB"/>
        </w:rPr>
        <w:fldChar w:fldCharType="separate"/>
      </w:r>
      <w:r w:rsidR="000B0A1D" w:rsidRPr="003D7CF2">
        <w:rPr>
          <w:rFonts w:asciiTheme="majorHAnsi" w:eastAsia="Times New Roman" w:hAnsiTheme="majorHAnsi" w:cs="Times New Roman"/>
          <w:color w:val="0000FF"/>
          <w:sz w:val="18"/>
          <w:szCs w:val="18"/>
          <w:u w:val="single"/>
          <w:lang w:eastAsia="en-GB"/>
        </w:rPr>
        <w:t>ABl.</w:t>
      </w:r>
      <w:proofErr w:type="spellEnd"/>
      <w:r w:rsidR="000B0A1D" w:rsidRPr="003D7CF2">
        <w:rPr>
          <w:rFonts w:asciiTheme="majorHAnsi" w:eastAsia="Times New Roman" w:hAnsiTheme="majorHAnsi" w:cs="Times New Roman"/>
          <w:color w:val="0000FF"/>
          <w:sz w:val="18"/>
          <w:szCs w:val="18"/>
          <w:u w:val="single"/>
          <w:lang w:eastAsia="en-GB"/>
        </w:rPr>
        <w:t xml:space="preserve"> L 26 </w:t>
      </w:r>
      <w:proofErr w:type="spellStart"/>
      <w:r w:rsidR="000B0A1D" w:rsidRPr="003D7CF2">
        <w:rPr>
          <w:rFonts w:asciiTheme="majorHAnsi" w:eastAsia="Times New Roman" w:hAnsiTheme="majorHAnsi" w:cs="Times New Roman"/>
          <w:color w:val="0000FF"/>
          <w:sz w:val="18"/>
          <w:szCs w:val="18"/>
          <w:u w:val="single"/>
          <w:lang w:eastAsia="en-GB"/>
        </w:rPr>
        <w:t>vom</w:t>
      </w:r>
      <w:proofErr w:type="spellEnd"/>
      <w:r w:rsidR="000B0A1D" w:rsidRPr="003D7CF2">
        <w:rPr>
          <w:rFonts w:asciiTheme="majorHAnsi" w:eastAsia="Times New Roman" w:hAnsiTheme="majorHAnsi" w:cs="Times New Roman"/>
          <w:color w:val="0000FF"/>
          <w:sz w:val="18"/>
          <w:szCs w:val="18"/>
          <w:u w:val="single"/>
          <w:lang w:eastAsia="en-GB"/>
        </w:rPr>
        <w:t xml:space="preserve"> 29.1.2004, S. 3</w:t>
      </w:r>
      <w:r w:rsidR="000B0A1D" w:rsidRPr="003D7CF2">
        <w:rPr>
          <w:rFonts w:asciiTheme="majorHAnsi" w:eastAsia="Times New Roman" w:hAnsiTheme="majorHAnsi" w:cs="Times New Roman"/>
          <w:color w:val="000000"/>
          <w:sz w:val="18"/>
          <w:szCs w:val="18"/>
          <w:lang w:eastAsia="en-GB"/>
        </w:rPr>
        <w:fldChar w:fldCharType="end"/>
      </w:r>
      <w:r w:rsidR="000B0A1D" w:rsidRPr="003D7CF2">
        <w:rPr>
          <w:rFonts w:asciiTheme="majorHAnsi" w:eastAsia="Times New Roman" w:hAnsiTheme="majorHAnsi" w:cs="Times New Roman"/>
          <w:color w:val="000000"/>
          <w:sz w:val="18"/>
          <w:szCs w:val="18"/>
          <w:lang w:eastAsia="en-GB"/>
        </w:rPr>
        <w:t>.</w:t>
      </w:r>
    </w:p>
    <w:p w14:paraId="43236B03"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eastAsia="en-GB"/>
        </w:rPr>
      </w:pPr>
      <w:hyperlink r:id="rId27" w:anchor="ntc4-C_2017018DE.01000201-E0004" w:history="1">
        <w:r w:rsidR="000B0A1D" w:rsidRPr="003D7CF2">
          <w:rPr>
            <w:rFonts w:asciiTheme="majorHAnsi" w:eastAsia="Times New Roman" w:hAnsiTheme="majorHAnsi" w:cs="Times New Roman"/>
            <w:color w:val="0000FF"/>
            <w:sz w:val="18"/>
            <w:szCs w:val="18"/>
            <w:u w:val="single"/>
            <w:lang w:eastAsia="en-GB"/>
          </w:rPr>
          <w:t>(</w:t>
        </w:r>
        <w:r w:rsidR="000B0A1D" w:rsidRPr="003D7CF2">
          <w:rPr>
            <w:rFonts w:asciiTheme="majorHAnsi" w:eastAsia="Times New Roman" w:hAnsiTheme="majorHAnsi" w:cs="Times New Roman"/>
            <w:color w:val="0000FF"/>
            <w:sz w:val="18"/>
            <w:szCs w:val="18"/>
            <w:u w:val="single"/>
            <w:vertAlign w:val="superscript"/>
            <w:lang w:eastAsia="en-GB"/>
          </w:rPr>
          <w:t>4</w:t>
        </w:r>
        <w:r w:rsidR="000B0A1D" w:rsidRPr="003D7CF2">
          <w:rPr>
            <w:rFonts w:asciiTheme="majorHAnsi" w:eastAsia="Times New Roman" w:hAnsiTheme="majorHAnsi" w:cs="Times New Roman"/>
            <w:color w:val="0000FF"/>
            <w:sz w:val="18"/>
            <w:szCs w:val="18"/>
            <w:u w:val="single"/>
            <w:lang w:eastAsia="en-GB"/>
          </w:rPr>
          <w:t>)</w:t>
        </w:r>
      </w:hyperlink>
      <w:r w:rsidR="000B0A1D" w:rsidRPr="003D7CF2">
        <w:rPr>
          <w:rFonts w:asciiTheme="majorHAnsi" w:eastAsia="Times New Roman" w:hAnsiTheme="majorHAnsi" w:cs="Times New Roman"/>
          <w:color w:val="000000"/>
          <w:sz w:val="18"/>
          <w:szCs w:val="18"/>
          <w:lang w:eastAsia="en-GB"/>
        </w:rPr>
        <w:t>  </w:t>
      </w:r>
      <w:proofErr w:type="spellStart"/>
      <w:r w:rsidR="000B0A1D" w:rsidRPr="003D7CF2">
        <w:rPr>
          <w:rFonts w:asciiTheme="majorHAnsi" w:eastAsia="Times New Roman" w:hAnsiTheme="majorHAnsi" w:cs="Times New Roman"/>
          <w:color w:val="000000"/>
          <w:sz w:val="18"/>
          <w:szCs w:val="18"/>
          <w:lang w:eastAsia="en-GB"/>
        </w:rPr>
        <w:fldChar w:fldCharType="begin"/>
      </w:r>
      <w:r w:rsidR="000B0A1D" w:rsidRPr="003D7CF2">
        <w:rPr>
          <w:rFonts w:asciiTheme="majorHAnsi" w:eastAsia="Times New Roman" w:hAnsiTheme="majorHAnsi" w:cs="Times New Roman"/>
          <w:color w:val="000000"/>
          <w:sz w:val="18"/>
          <w:szCs w:val="18"/>
          <w:lang w:eastAsia="en-GB"/>
        </w:rPr>
        <w:instrText xml:space="preserve"> HYPERLINK "http://eur-lex.europa.eu/legal-content/DE/AUTO/?uri=OJ:L:2003:181:TOC" </w:instrText>
      </w:r>
      <w:r w:rsidR="000B0A1D" w:rsidRPr="003D7CF2">
        <w:rPr>
          <w:rFonts w:asciiTheme="majorHAnsi" w:eastAsia="Times New Roman" w:hAnsiTheme="majorHAnsi" w:cs="Times New Roman"/>
          <w:color w:val="000000"/>
          <w:sz w:val="18"/>
          <w:szCs w:val="18"/>
          <w:lang w:eastAsia="en-GB"/>
        </w:rPr>
        <w:fldChar w:fldCharType="separate"/>
      </w:r>
      <w:r w:rsidR="000B0A1D" w:rsidRPr="003D7CF2">
        <w:rPr>
          <w:rFonts w:asciiTheme="majorHAnsi" w:eastAsia="Times New Roman" w:hAnsiTheme="majorHAnsi" w:cs="Times New Roman"/>
          <w:color w:val="0000FF"/>
          <w:sz w:val="18"/>
          <w:szCs w:val="18"/>
          <w:u w:val="single"/>
          <w:lang w:eastAsia="en-GB"/>
        </w:rPr>
        <w:t>ABl.</w:t>
      </w:r>
      <w:proofErr w:type="spellEnd"/>
      <w:r w:rsidR="000B0A1D" w:rsidRPr="003D7CF2">
        <w:rPr>
          <w:rFonts w:asciiTheme="majorHAnsi" w:eastAsia="Times New Roman" w:hAnsiTheme="majorHAnsi" w:cs="Times New Roman"/>
          <w:color w:val="0000FF"/>
          <w:sz w:val="18"/>
          <w:szCs w:val="18"/>
          <w:u w:val="single"/>
          <w:lang w:eastAsia="en-GB"/>
        </w:rPr>
        <w:t xml:space="preserve"> L 181 </w:t>
      </w:r>
      <w:proofErr w:type="spellStart"/>
      <w:r w:rsidR="000B0A1D" w:rsidRPr="003D7CF2">
        <w:rPr>
          <w:rFonts w:asciiTheme="majorHAnsi" w:eastAsia="Times New Roman" w:hAnsiTheme="majorHAnsi" w:cs="Times New Roman"/>
          <w:color w:val="0000FF"/>
          <w:sz w:val="18"/>
          <w:szCs w:val="18"/>
          <w:u w:val="single"/>
          <w:lang w:eastAsia="en-GB"/>
        </w:rPr>
        <w:t>vom</w:t>
      </w:r>
      <w:proofErr w:type="spellEnd"/>
      <w:r w:rsidR="000B0A1D" w:rsidRPr="003D7CF2">
        <w:rPr>
          <w:rFonts w:asciiTheme="majorHAnsi" w:eastAsia="Times New Roman" w:hAnsiTheme="majorHAnsi" w:cs="Times New Roman"/>
          <w:color w:val="0000FF"/>
          <w:sz w:val="18"/>
          <w:szCs w:val="18"/>
          <w:u w:val="single"/>
          <w:lang w:eastAsia="en-GB"/>
        </w:rPr>
        <w:t xml:space="preserve"> 19.7.2003, S. 34</w:t>
      </w:r>
      <w:r w:rsidR="000B0A1D" w:rsidRPr="003D7CF2">
        <w:rPr>
          <w:rFonts w:asciiTheme="majorHAnsi" w:eastAsia="Times New Roman" w:hAnsiTheme="majorHAnsi" w:cs="Times New Roman"/>
          <w:color w:val="000000"/>
          <w:sz w:val="18"/>
          <w:szCs w:val="18"/>
          <w:lang w:eastAsia="en-GB"/>
        </w:rPr>
        <w:fldChar w:fldCharType="end"/>
      </w:r>
      <w:r w:rsidR="000B0A1D" w:rsidRPr="003D7CF2">
        <w:rPr>
          <w:rFonts w:asciiTheme="majorHAnsi" w:eastAsia="Times New Roman" w:hAnsiTheme="majorHAnsi" w:cs="Times New Roman"/>
          <w:color w:val="000000"/>
          <w:sz w:val="18"/>
          <w:szCs w:val="18"/>
          <w:lang w:eastAsia="en-GB"/>
        </w:rPr>
        <w:t>.</w:t>
      </w:r>
    </w:p>
    <w:p w14:paraId="43236B04"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eastAsia="en-GB"/>
        </w:rPr>
      </w:pPr>
      <w:hyperlink r:id="rId28" w:anchor="ntc5-C_2017018DE.01000201-E0005" w:history="1">
        <w:r w:rsidR="000B0A1D" w:rsidRPr="003D7CF2">
          <w:rPr>
            <w:rFonts w:asciiTheme="majorHAnsi" w:eastAsia="Times New Roman" w:hAnsiTheme="majorHAnsi" w:cs="Times New Roman"/>
            <w:color w:val="0000FF"/>
            <w:sz w:val="18"/>
            <w:szCs w:val="18"/>
            <w:u w:val="single"/>
            <w:lang w:eastAsia="en-GB"/>
          </w:rPr>
          <w:t>(</w:t>
        </w:r>
        <w:r w:rsidR="000B0A1D" w:rsidRPr="003D7CF2">
          <w:rPr>
            <w:rFonts w:asciiTheme="majorHAnsi" w:eastAsia="Times New Roman" w:hAnsiTheme="majorHAnsi" w:cs="Times New Roman"/>
            <w:color w:val="0000FF"/>
            <w:sz w:val="18"/>
            <w:szCs w:val="18"/>
            <w:u w:val="single"/>
            <w:vertAlign w:val="superscript"/>
            <w:lang w:eastAsia="en-GB"/>
          </w:rPr>
          <w:t>5</w:t>
        </w:r>
        <w:r w:rsidR="000B0A1D" w:rsidRPr="003D7CF2">
          <w:rPr>
            <w:rFonts w:asciiTheme="majorHAnsi" w:eastAsia="Times New Roman" w:hAnsiTheme="majorHAnsi" w:cs="Times New Roman"/>
            <w:color w:val="0000FF"/>
            <w:sz w:val="18"/>
            <w:szCs w:val="18"/>
            <w:u w:val="single"/>
            <w:lang w:eastAsia="en-GB"/>
          </w:rPr>
          <w:t>)</w:t>
        </w:r>
      </w:hyperlink>
      <w:r w:rsidR="000B0A1D" w:rsidRPr="003D7CF2">
        <w:rPr>
          <w:rFonts w:asciiTheme="majorHAnsi" w:eastAsia="Times New Roman" w:hAnsiTheme="majorHAnsi" w:cs="Times New Roman"/>
          <w:color w:val="000000"/>
          <w:sz w:val="18"/>
          <w:szCs w:val="18"/>
          <w:lang w:eastAsia="en-GB"/>
        </w:rPr>
        <w:t>  SEV-</w:t>
      </w:r>
      <w:proofErr w:type="spellStart"/>
      <w:r w:rsidR="000B0A1D" w:rsidRPr="003D7CF2">
        <w:rPr>
          <w:rFonts w:asciiTheme="majorHAnsi" w:eastAsia="Times New Roman" w:hAnsiTheme="majorHAnsi" w:cs="Times New Roman"/>
          <w:color w:val="000000"/>
          <w:sz w:val="18"/>
          <w:szCs w:val="18"/>
          <w:lang w:eastAsia="en-GB"/>
        </w:rPr>
        <w:t>Nr</w:t>
      </w:r>
      <w:proofErr w:type="spellEnd"/>
      <w:r w:rsidR="000B0A1D" w:rsidRPr="003D7CF2">
        <w:rPr>
          <w:rFonts w:asciiTheme="majorHAnsi" w:eastAsia="Times New Roman" w:hAnsiTheme="majorHAnsi" w:cs="Times New Roman"/>
          <w:color w:val="000000"/>
          <w:sz w:val="18"/>
          <w:szCs w:val="18"/>
          <w:lang w:eastAsia="en-GB"/>
        </w:rPr>
        <w:t>. 182.</w:t>
      </w:r>
    </w:p>
    <w:p w14:paraId="43236B05"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29" w:anchor="ntc6-C_2017018DE.01000201-E0006"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6</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Vertragssammlung</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der </w:t>
      </w:r>
      <w:proofErr w:type="spellStart"/>
      <w:r w:rsidR="000B0A1D" w:rsidRPr="003D7CF2">
        <w:rPr>
          <w:rFonts w:asciiTheme="majorHAnsi" w:eastAsia="Times New Roman" w:hAnsiTheme="majorHAnsi" w:cs="Times New Roman"/>
          <w:color w:val="000000"/>
          <w:sz w:val="18"/>
          <w:szCs w:val="18"/>
          <w:lang w:val="nl-NL" w:eastAsia="en-GB"/>
        </w:rPr>
        <w:t>Vereinten</w:t>
      </w:r>
      <w:proofErr w:type="spellEnd"/>
      <w:r w:rsidR="000B0A1D" w:rsidRPr="003D7CF2">
        <w:rPr>
          <w:rFonts w:asciiTheme="majorHAnsi" w:eastAsia="Times New Roman" w:hAnsiTheme="majorHAnsi" w:cs="Times New Roman"/>
          <w:color w:val="000000"/>
          <w:sz w:val="18"/>
          <w:szCs w:val="18"/>
          <w:lang w:val="nl-NL" w:eastAsia="en-GB"/>
        </w:rPr>
        <w:t xml:space="preserve"> Nationen, Band 1582, S. 95.</w:t>
      </w:r>
    </w:p>
    <w:p w14:paraId="43236B06"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0" w:anchor="ntc7-C_2017018DE.01000201-E0007"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7</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Vertragssammlung</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der </w:t>
      </w:r>
      <w:proofErr w:type="spellStart"/>
      <w:r w:rsidR="000B0A1D" w:rsidRPr="003D7CF2">
        <w:rPr>
          <w:rFonts w:asciiTheme="majorHAnsi" w:eastAsia="Times New Roman" w:hAnsiTheme="majorHAnsi" w:cs="Times New Roman"/>
          <w:color w:val="000000"/>
          <w:sz w:val="18"/>
          <w:szCs w:val="18"/>
          <w:lang w:val="nl-NL" w:eastAsia="en-GB"/>
        </w:rPr>
        <w:t>Vereinten</w:t>
      </w:r>
      <w:proofErr w:type="spellEnd"/>
      <w:r w:rsidR="000B0A1D" w:rsidRPr="003D7CF2">
        <w:rPr>
          <w:rFonts w:asciiTheme="majorHAnsi" w:eastAsia="Times New Roman" w:hAnsiTheme="majorHAnsi" w:cs="Times New Roman"/>
          <w:color w:val="000000"/>
          <w:sz w:val="18"/>
          <w:szCs w:val="18"/>
          <w:lang w:val="nl-NL" w:eastAsia="en-GB"/>
        </w:rPr>
        <w:t xml:space="preserve"> Nationen, Band 2225, S. 209, Dok. A/RES/55/25.</w:t>
      </w:r>
    </w:p>
    <w:p w14:paraId="43236B07"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1" w:anchor="ntc8-C_2017018DE.01000201-E0008"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8</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Vertragssammlung</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der </w:t>
      </w:r>
      <w:proofErr w:type="spellStart"/>
      <w:r w:rsidR="000B0A1D" w:rsidRPr="003D7CF2">
        <w:rPr>
          <w:rFonts w:asciiTheme="majorHAnsi" w:eastAsia="Times New Roman" w:hAnsiTheme="majorHAnsi" w:cs="Times New Roman"/>
          <w:color w:val="000000"/>
          <w:sz w:val="18"/>
          <w:szCs w:val="18"/>
          <w:lang w:val="nl-NL" w:eastAsia="en-GB"/>
        </w:rPr>
        <w:t>Vereinten</w:t>
      </w:r>
      <w:proofErr w:type="spellEnd"/>
      <w:r w:rsidR="000B0A1D" w:rsidRPr="003D7CF2">
        <w:rPr>
          <w:rFonts w:asciiTheme="majorHAnsi" w:eastAsia="Times New Roman" w:hAnsiTheme="majorHAnsi" w:cs="Times New Roman"/>
          <w:color w:val="000000"/>
          <w:sz w:val="18"/>
          <w:szCs w:val="18"/>
          <w:lang w:val="nl-NL" w:eastAsia="en-GB"/>
        </w:rPr>
        <w:t xml:space="preserve"> Nationen, Band 2349, S. 41, Dok. A/58/422.</w:t>
      </w:r>
    </w:p>
    <w:p w14:paraId="43236B08"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2" w:anchor="ntc9-C_2017018DE.01000201-E0009"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9</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Registrierung</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beim</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Sekretariat</w:t>
      </w:r>
      <w:proofErr w:type="spellEnd"/>
      <w:r w:rsidR="000B0A1D" w:rsidRPr="003D7CF2">
        <w:rPr>
          <w:rFonts w:asciiTheme="majorHAnsi" w:eastAsia="Times New Roman" w:hAnsiTheme="majorHAnsi" w:cs="Times New Roman"/>
          <w:color w:val="000000"/>
          <w:sz w:val="18"/>
          <w:szCs w:val="18"/>
          <w:lang w:val="nl-NL" w:eastAsia="en-GB"/>
        </w:rPr>
        <w:t xml:space="preserve"> der Vereinten Nationen: Albanien, 3. Juni 2009, Nr. 46240.</w:t>
      </w:r>
    </w:p>
    <w:p w14:paraId="43236B09"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3" w:anchor="ntc10-C_2017018DE.01000201-E0010"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10</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Die</w:t>
      </w:r>
      <w:proofErr w:type="gram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Parteien</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sollten</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sich</w:t>
      </w:r>
      <w:proofErr w:type="spellEnd"/>
      <w:r w:rsidR="000B0A1D" w:rsidRPr="003D7CF2">
        <w:rPr>
          <w:rFonts w:asciiTheme="majorHAnsi" w:eastAsia="Times New Roman" w:hAnsiTheme="majorHAnsi" w:cs="Times New Roman"/>
          <w:color w:val="000000"/>
          <w:sz w:val="18"/>
          <w:szCs w:val="18"/>
          <w:lang w:val="nl-NL" w:eastAsia="en-GB"/>
        </w:rPr>
        <w:t xml:space="preserve"> in diesem Zusammenhang auf die Schlussfolgerungen des Rates und den Aktionsplan zum weiteren Vorgehen im Hinblick auf Finanzermittlungen (Ratsdokument 10125/16 + COR 1) beziehen.</w:t>
      </w:r>
    </w:p>
    <w:p w14:paraId="43236B0A"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4" w:anchor="ntc11-C_2017018DE.01000201-E0011"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11</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Zur</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GEG </w:t>
      </w:r>
      <w:proofErr w:type="spellStart"/>
      <w:r w:rsidR="000B0A1D" w:rsidRPr="003D7CF2">
        <w:rPr>
          <w:rFonts w:asciiTheme="majorHAnsi" w:eastAsia="Times New Roman" w:hAnsiTheme="majorHAnsi" w:cs="Times New Roman"/>
          <w:color w:val="000000"/>
          <w:sz w:val="18"/>
          <w:szCs w:val="18"/>
          <w:lang w:val="nl-NL" w:eastAsia="en-GB"/>
        </w:rPr>
        <w:t>können</w:t>
      </w:r>
      <w:proofErr w:type="spellEnd"/>
      <w:r w:rsidR="000B0A1D" w:rsidRPr="003D7CF2">
        <w:rPr>
          <w:rFonts w:asciiTheme="majorHAnsi" w:eastAsia="Times New Roman" w:hAnsiTheme="majorHAnsi" w:cs="Times New Roman"/>
          <w:color w:val="000000"/>
          <w:sz w:val="18"/>
          <w:szCs w:val="18"/>
          <w:lang w:val="nl-NL" w:eastAsia="en-GB"/>
        </w:rPr>
        <w:t xml:space="preserve"> bei Bedarf auch nationale Experten für die Einziehung von Vermögenswerten gehören.</w:t>
      </w:r>
    </w:p>
    <w:p w14:paraId="43236B0B"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5" w:anchor="ntc12-C_2017018DE.01000201-E0012"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12</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Beispiele</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für</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Formulierungen</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finden</w:t>
      </w:r>
      <w:proofErr w:type="spellEnd"/>
      <w:r w:rsidR="000B0A1D" w:rsidRPr="003D7CF2">
        <w:rPr>
          <w:rFonts w:asciiTheme="majorHAnsi" w:eastAsia="Times New Roman" w:hAnsiTheme="majorHAnsi" w:cs="Times New Roman"/>
          <w:color w:val="000000"/>
          <w:sz w:val="18"/>
          <w:szCs w:val="18"/>
          <w:lang w:val="nl-NL" w:eastAsia="en-GB"/>
        </w:rPr>
        <w:t xml:space="preserve"> sich in den Anhängen 2 und 3.</w:t>
      </w:r>
    </w:p>
    <w:p w14:paraId="43236B0C" w14:textId="77777777" w:rsidR="000B0A1D" w:rsidRPr="006657A8" w:rsidRDefault="000B0A1D" w:rsidP="003D7CF2">
      <w:pPr>
        <w:spacing w:before="240" w:after="120" w:line="240" w:lineRule="auto"/>
        <w:jc w:val="center"/>
        <w:rPr>
          <w:rFonts w:asciiTheme="majorHAnsi" w:eastAsia="Times New Roman" w:hAnsiTheme="majorHAnsi" w:cs="Times New Roman"/>
          <w:b/>
          <w:bCs/>
          <w:color w:val="000000"/>
          <w:lang w:val="nl-NL" w:eastAsia="en-GB"/>
        </w:rPr>
      </w:pPr>
      <w:proofErr w:type="spellStart"/>
      <w:r w:rsidRPr="006657A8">
        <w:rPr>
          <w:rFonts w:asciiTheme="majorHAnsi" w:eastAsia="Times New Roman" w:hAnsiTheme="majorHAnsi" w:cs="Times New Roman"/>
          <w:b/>
          <w:bCs/>
          <w:color w:val="000000"/>
          <w:lang w:val="nl-NL" w:eastAsia="en-GB"/>
        </w:rPr>
        <w:lastRenderedPageBreak/>
        <w:t>Anhang</w:t>
      </w:r>
      <w:proofErr w:type="spellEnd"/>
      <w:r w:rsidRPr="006657A8">
        <w:rPr>
          <w:rFonts w:asciiTheme="majorHAnsi" w:eastAsia="Times New Roman" w:hAnsiTheme="majorHAnsi" w:cs="Times New Roman"/>
          <w:b/>
          <w:bCs/>
          <w:color w:val="000000"/>
          <w:lang w:val="nl-NL" w:eastAsia="en-GB"/>
        </w:rPr>
        <w:t xml:space="preserve"> I</w:t>
      </w:r>
    </w:p>
    <w:p w14:paraId="43236B0D" w14:textId="77777777" w:rsidR="000B0A1D" w:rsidRPr="006657A8" w:rsidRDefault="000B0A1D" w:rsidP="000B0A1D">
      <w:pPr>
        <w:spacing w:before="240" w:after="120" w:line="240" w:lineRule="auto"/>
        <w:jc w:val="center"/>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ZU DEM MODELL FÜR EINE VEREINBARUNG ÜBER DIE BILDUNG EINER GEMEINSAMEN ERMITTLUNGSGRUPPE</w:t>
      </w:r>
    </w:p>
    <w:p w14:paraId="43236B0E"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Teilnehmer einer GEG </w:t>
      </w:r>
    </w:p>
    <w:p w14:paraId="43236B0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Regelung mit Europol/Eurojust/der Kommission (OLAF), mit Einrichtungen, die gemäß den im Rahmen der Verträge angenommenen Bestimmungen zuständig sind, und mit anderen internationalen Einrichtungen.</w:t>
      </w:r>
    </w:p>
    <w:p w14:paraId="43236B10"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1.   Teilnehmer der GEG </w:t>
      </w:r>
    </w:p>
    <w:p w14:paraId="43236B11"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w:t>
      </w:r>
      <w:proofErr w:type="spellStart"/>
      <w:r w:rsidRPr="006657A8">
        <w:rPr>
          <w:rFonts w:asciiTheme="majorHAnsi" w:eastAsia="Times New Roman" w:hAnsiTheme="majorHAnsi" w:cs="Times New Roman"/>
          <w:color w:val="000000"/>
          <w:lang w:val="nl-NL" w:eastAsia="en-GB"/>
        </w:rPr>
        <w:t>nachstehenden</w:t>
      </w:r>
      <w:proofErr w:type="spellEnd"/>
      <w:r w:rsidRPr="006657A8">
        <w:rPr>
          <w:rFonts w:asciiTheme="majorHAnsi" w:eastAsia="Times New Roman" w:hAnsiTheme="majorHAnsi" w:cs="Times New Roman"/>
          <w:color w:val="000000"/>
          <w:lang w:val="nl-NL" w:eastAsia="en-GB"/>
        </w:rPr>
        <w:t xml:space="preserve"> Personen werden </w:t>
      </w:r>
      <w:proofErr w:type="spellStart"/>
      <w:r w:rsidRPr="006657A8">
        <w:rPr>
          <w:rFonts w:asciiTheme="majorHAnsi" w:eastAsia="Times New Roman" w:hAnsiTheme="majorHAnsi" w:cs="Times New Roman"/>
          <w:color w:val="000000"/>
          <w:lang w:val="nl-NL" w:eastAsia="en-GB"/>
        </w:rPr>
        <w:t>an</w:t>
      </w:r>
      <w:proofErr w:type="spellEnd"/>
      <w:r w:rsidRPr="006657A8">
        <w:rPr>
          <w:rFonts w:asciiTheme="majorHAnsi" w:eastAsia="Times New Roman" w:hAnsiTheme="majorHAnsi" w:cs="Times New Roman"/>
          <w:color w:val="000000"/>
          <w:lang w:val="nl-NL" w:eastAsia="en-GB"/>
        </w:rPr>
        <w:t xml:space="preserve"> der </w:t>
      </w:r>
      <w:proofErr w:type="spellStart"/>
      <w:r w:rsidRPr="006657A8">
        <w:rPr>
          <w:rFonts w:asciiTheme="majorHAnsi" w:eastAsia="Times New Roman" w:hAnsiTheme="majorHAnsi" w:cs="Times New Roman"/>
          <w:color w:val="000000"/>
          <w:lang w:val="nl-NL" w:eastAsia="en-GB"/>
        </w:rPr>
        <w:t>gemeinsamen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Ermittlungsgruppe</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teilnehmen</w:t>
      </w:r>
      <w:proofErr w:type="spellEnd"/>
      <w:r w:rsidRPr="006657A8">
        <w:rPr>
          <w:rFonts w:asciiTheme="majorHAnsi" w:eastAsia="Times New Roman" w:hAnsiTheme="majorHAnsi" w:cs="Times New Roman"/>
          <w:color w:val="000000"/>
          <w:lang w:val="nl-NL" w:eastAsia="en-GB"/>
        </w:rPr>
        <w:t>:</w:t>
      </w:r>
    </w:p>
    <w:p w14:paraId="1215FDAC" w14:textId="77777777" w:rsidR="003D7CF2" w:rsidRPr="006657A8" w:rsidRDefault="003D7CF2" w:rsidP="000B0A1D">
      <w:pPr>
        <w:spacing w:before="120" w:after="0" w:line="240" w:lineRule="auto"/>
        <w:jc w:val="both"/>
        <w:rPr>
          <w:rFonts w:asciiTheme="majorHAnsi" w:eastAsia="Times New Roman" w:hAnsiTheme="majorHAnsi" w:cs="Times New Roman"/>
          <w:color w:val="000000"/>
          <w:lang w:val="nl-NL"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0"/>
        <w:gridCol w:w="4978"/>
        <w:gridCol w:w="2678"/>
      </w:tblGrid>
      <w:tr w:rsidR="000B0A1D" w:rsidRPr="006657A8" w14:paraId="43236B15" w14:textId="77777777" w:rsidTr="000B0A1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236B12"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r w:rsidRPr="006657A8">
              <w:rPr>
                <w:rFonts w:asciiTheme="majorHAnsi" w:eastAsia="Times New Roman" w:hAnsiTheme="majorHAnsi" w:cs="Times New Roman"/>
                <w:b/>
                <w:bCs/>
                <w:color w:val="000000"/>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43236B13"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6657A8">
              <w:rPr>
                <w:rFonts w:asciiTheme="majorHAnsi" w:eastAsia="Times New Roman" w:hAnsiTheme="majorHAnsi" w:cs="Times New Roman"/>
                <w:b/>
                <w:bCs/>
                <w:color w:val="000000"/>
                <w:lang w:eastAsia="en-GB"/>
              </w:rPr>
              <w:t>Dienstliche</w:t>
            </w:r>
            <w:proofErr w:type="spellEnd"/>
            <w:r w:rsidRPr="006657A8">
              <w:rPr>
                <w:rFonts w:asciiTheme="majorHAnsi" w:eastAsia="Times New Roman" w:hAnsiTheme="majorHAnsi" w:cs="Times New Roman"/>
                <w:b/>
                <w:bCs/>
                <w:color w:val="000000"/>
                <w:lang w:eastAsia="en-GB"/>
              </w:rPr>
              <w:t xml:space="preserve"> </w:t>
            </w:r>
            <w:proofErr w:type="spellStart"/>
            <w:r w:rsidRPr="006657A8">
              <w:rPr>
                <w:rFonts w:asciiTheme="majorHAnsi" w:eastAsia="Times New Roman" w:hAnsiTheme="majorHAnsi" w:cs="Times New Roman"/>
                <w:b/>
                <w:bCs/>
                <w:color w:val="000000"/>
                <w:lang w:eastAsia="en-GB"/>
              </w:rPr>
              <w:t>Stellung</w:t>
            </w:r>
            <w:proofErr w:type="spellEnd"/>
            <w:r w:rsidRPr="006657A8">
              <w:rPr>
                <w:rFonts w:asciiTheme="majorHAnsi" w:eastAsia="Times New Roman" w:hAnsiTheme="majorHAnsi" w:cs="Times New Roman"/>
                <w:b/>
                <w:bCs/>
                <w:color w:val="000000"/>
                <w:lang w:eastAsia="en-GB"/>
              </w:rPr>
              <w:t>/Rang</w:t>
            </w:r>
          </w:p>
        </w:tc>
        <w:tc>
          <w:tcPr>
            <w:tcW w:w="0" w:type="auto"/>
            <w:tcBorders>
              <w:top w:val="single" w:sz="6" w:space="0" w:color="000000"/>
              <w:left w:val="single" w:sz="6" w:space="0" w:color="000000"/>
              <w:bottom w:val="single" w:sz="6" w:space="0" w:color="000000"/>
              <w:right w:val="single" w:sz="6" w:space="0" w:color="000000"/>
            </w:tcBorders>
            <w:hideMark/>
          </w:tcPr>
          <w:p w14:paraId="43236B14" w14:textId="77777777" w:rsidR="000B0A1D" w:rsidRPr="006657A8" w:rsidRDefault="000B0A1D" w:rsidP="000B0A1D">
            <w:pPr>
              <w:spacing w:before="60" w:after="60" w:line="240" w:lineRule="auto"/>
              <w:ind w:right="195"/>
              <w:jc w:val="center"/>
              <w:rPr>
                <w:rFonts w:asciiTheme="majorHAnsi" w:eastAsia="Times New Roman" w:hAnsiTheme="majorHAnsi" w:cs="Times New Roman"/>
                <w:b/>
                <w:bCs/>
                <w:color w:val="000000"/>
                <w:lang w:eastAsia="en-GB"/>
              </w:rPr>
            </w:pPr>
            <w:r w:rsidRPr="006657A8">
              <w:rPr>
                <w:rFonts w:asciiTheme="majorHAnsi" w:eastAsia="Times New Roman" w:hAnsiTheme="majorHAnsi" w:cs="Times New Roman"/>
                <w:b/>
                <w:bCs/>
                <w:color w:val="000000"/>
                <w:lang w:eastAsia="en-GB"/>
              </w:rPr>
              <w:t>Organisation</w:t>
            </w:r>
          </w:p>
        </w:tc>
      </w:tr>
      <w:tr w:rsidR="000B0A1D" w:rsidRPr="006657A8" w14:paraId="43236B19" w14:textId="77777777" w:rsidTr="000B0A1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236B16"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B17"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B18"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r>
      <w:tr w:rsidR="000B0A1D" w:rsidRPr="006657A8" w14:paraId="43236B1D" w14:textId="77777777" w:rsidTr="000B0A1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236B1A"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B1B"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3236B1C"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 </w:t>
            </w:r>
          </w:p>
        </w:tc>
      </w:tr>
    </w:tbl>
    <w:p w14:paraId="1DF9C562" w14:textId="77777777" w:rsidR="003D7CF2" w:rsidRDefault="003D7CF2" w:rsidP="000B0A1D">
      <w:pPr>
        <w:spacing w:before="120" w:after="0" w:line="240" w:lineRule="auto"/>
        <w:jc w:val="both"/>
        <w:rPr>
          <w:rFonts w:asciiTheme="majorHAnsi" w:eastAsia="Times New Roman" w:hAnsiTheme="majorHAnsi" w:cs="Times New Roman"/>
          <w:b/>
          <w:color w:val="000000"/>
          <w:lang w:eastAsia="en-GB"/>
        </w:rPr>
      </w:pPr>
    </w:p>
    <w:p w14:paraId="43236B1E"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3D7CF2">
        <w:rPr>
          <w:rFonts w:asciiTheme="majorHAnsi" w:eastAsia="Times New Roman" w:hAnsiTheme="majorHAnsi" w:cs="Times New Roman"/>
          <w:b/>
          <w:color w:val="000000"/>
          <w:lang w:eastAsia="en-GB"/>
        </w:rPr>
        <w:t>[</w:t>
      </w:r>
      <w:r w:rsidRPr="003D7CF2">
        <w:rPr>
          <w:rFonts w:asciiTheme="majorHAnsi" w:eastAsia="Times New Roman" w:hAnsiTheme="majorHAnsi" w:cs="Times New Roman"/>
          <w:b/>
          <w:iCs/>
          <w:color w:val="000000"/>
          <w:lang w:eastAsia="en-GB"/>
        </w:rPr>
        <w:t xml:space="preserve">Name des </w:t>
      </w:r>
      <w:proofErr w:type="spellStart"/>
      <w:r w:rsidRPr="003D7CF2">
        <w:rPr>
          <w:rFonts w:asciiTheme="majorHAnsi" w:eastAsia="Times New Roman" w:hAnsiTheme="majorHAnsi" w:cs="Times New Roman"/>
          <w:b/>
          <w:iCs/>
          <w:color w:val="000000"/>
          <w:lang w:eastAsia="en-GB"/>
        </w:rPr>
        <w:t>Mitgliedstaats</w:t>
      </w:r>
      <w:proofErr w:type="spellEnd"/>
      <w:r w:rsidRPr="003D7CF2">
        <w:rPr>
          <w:rFonts w:asciiTheme="majorHAnsi" w:eastAsia="Times New Roman" w:hAnsiTheme="majorHAnsi" w:cs="Times New Roman"/>
          <w:b/>
          <w:color w:val="000000"/>
          <w:lang w:eastAsia="en-GB"/>
        </w:rPr>
        <w:t xml:space="preserve"> </w:t>
      </w:r>
      <w:proofErr w:type="spellStart"/>
      <w:r w:rsidRPr="003D7CF2">
        <w:rPr>
          <w:rFonts w:asciiTheme="majorHAnsi" w:eastAsia="Times New Roman" w:hAnsiTheme="majorHAnsi" w:cs="Times New Roman"/>
          <w:b/>
          <w:color w:val="000000"/>
          <w:lang w:eastAsia="en-GB"/>
        </w:rPr>
        <w:t>einfügen</w:t>
      </w:r>
      <w:proofErr w:type="spellEnd"/>
      <w:r w:rsidRPr="003D7CF2">
        <w:rPr>
          <w:rFonts w:asciiTheme="majorHAnsi" w:eastAsia="Times New Roman" w:hAnsiTheme="majorHAnsi" w:cs="Times New Roman"/>
          <w:b/>
          <w:color w:val="000000"/>
          <w:lang w:eastAsia="en-GB"/>
        </w:rPr>
        <w:t>]</w:t>
      </w:r>
      <w:r w:rsidRPr="006657A8">
        <w:rPr>
          <w:rFonts w:asciiTheme="majorHAnsi" w:eastAsia="Times New Roman" w:hAnsiTheme="majorHAnsi" w:cs="Times New Roman"/>
          <w:color w:val="000000"/>
          <w:lang w:eastAsia="en-GB"/>
        </w:rPr>
        <w:t xml:space="preserve"> hat </w:t>
      </w:r>
      <w:proofErr w:type="spellStart"/>
      <w:r w:rsidRPr="006657A8">
        <w:rPr>
          <w:rFonts w:asciiTheme="majorHAnsi" w:eastAsia="Times New Roman" w:hAnsiTheme="majorHAnsi" w:cs="Times New Roman"/>
          <w:color w:val="000000"/>
          <w:lang w:eastAsia="en-GB"/>
        </w:rPr>
        <w:t>beschlossen</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dass</w:t>
      </w:r>
      <w:proofErr w:type="spellEnd"/>
      <w:r w:rsidRPr="006657A8">
        <w:rPr>
          <w:rFonts w:asciiTheme="majorHAnsi" w:eastAsia="Times New Roman" w:hAnsiTheme="majorHAnsi" w:cs="Times New Roman"/>
          <w:color w:val="000000"/>
          <w:lang w:eastAsia="en-GB"/>
        </w:rPr>
        <w:t xml:space="preserve"> sein </w:t>
      </w:r>
      <w:proofErr w:type="spellStart"/>
      <w:r w:rsidRPr="006657A8">
        <w:rPr>
          <w:rFonts w:asciiTheme="majorHAnsi" w:eastAsia="Times New Roman" w:hAnsiTheme="majorHAnsi" w:cs="Times New Roman"/>
          <w:color w:val="000000"/>
          <w:lang w:eastAsia="en-GB"/>
        </w:rPr>
        <w:t>nationales</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Mitglied</w:t>
      </w:r>
      <w:proofErr w:type="spellEnd"/>
      <w:r w:rsidRPr="006657A8">
        <w:rPr>
          <w:rFonts w:asciiTheme="majorHAnsi" w:eastAsia="Times New Roman" w:hAnsiTheme="majorHAnsi" w:cs="Times New Roman"/>
          <w:color w:val="000000"/>
          <w:lang w:eastAsia="en-GB"/>
        </w:rPr>
        <w:t xml:space="preserve"> von </w:t>
      </w:r>
      <w:proofErr w:type="spellStart"/>
      <w:r w:rsidRPr="006657A8">
        <w:rPr>
          <w:rFonts w:asciiTheme="majorHAnsi" w:eastAsia="Times New Roman" w:hAnsiTheme="majorHAnsi" w:cs="Times New Roman"/>
          <w:color w:val="000000"/>
          <w:lang w:eastAsia="en-GB"/>
        </w:rPr>
        <w:t>Eurojust</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im</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Namen</w:t>
      </w:r>
      <w:proofErr w:type="spellEnd"/>
      <w:r w:rsidRPr="006657A8">
        <w:rPr>
          <w:rFonts w:asciiTheme="majorHAnsi" w:eastAsia="Times New Roman" w:hAnsiTheme="majorHAnsi" w:cs="Times New Roman"/>
          <w:color w:val="000000"/>
          <w:lang w:eastAsia="en-GB"/>
        </w:rPr>
        <w:t xml:space="preserve"> von </w:t>
      </w:r>
      <w:proofErr w:type="spellStart"/>
      <w:r w:rsidRPr="006657A8">
        <w:rPr>
          <w:rFonts w:asciiTheme="majorHAnsi" w:eastAsia="Times New Roman" w:hAnsiTheme="majorHAnsi" w:cs="Times New Roman"/>
          <w:color w:val="000000"/>
          <w:lang w:eastAsia="en-GB"/>
        </w:rPr>
        <w:t>Eurojust</w:t>
      </w:r>
      <w:proofErr w:type="spellEnd"/>
      <w:r w:rsidRPr="006657A8">
        <w:rPr>
          <w:rFonts w:asciiTheme="majorHAnsi" w:eastAsia="Times New Roman" w:hAnsiTheme="majorHAnsi" w:cs="Times New Roman"/>
          <w:color w:val="000000"/>
          <w:lang w:eastAsia="en-GB"/>
        </w:rPr>
        <w:t>/</w:t>
      </w:r>
      <w:proofErr w:type="spellStart"/>
      <w:r w:rsidRPr="006657A8">
        <w:rPr>
          <w:rFonts w:asciiTheme="majorHAnsi" w:eastAsia="Times New Roman" w:hAnsiTheme="majorHAnsi" w:cs="Times New Roman"/>
          <w:color w:val="000000"/>
          <w:lang w:eastAsia="en-GB"/>
        </w:rPr>
        <w:t>als</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zuständige</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nationale</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Behörde</w:t>
      </w:r>
      <w:proofErr w:type="spellEnd"/>
      <w:r w:rsidRPr="006657A8">
        <w:rPr>
          <w:rFonts w:asciiTheme="majorHAnsi" w:eastAsia="Times New Roman" w:hAnsiTheme="majorHAnsi" w:cs="Times New Roman"/>
          <w:color w:val="000000"/>
          <w:lang w:eastAsia="en-GB"/>
        </w:rPr>
        <w:fldChar w:fldCharType="begin"/>
      </w:r>
      <w:r w:rsidRPr="006657A8">
        <w:rPr>
          <w:rFonts w:asciiTheme="majorHAnsi" w:eastAsia="Times New Roman" w:hAnsiTheme="majorHAnsi" w:cs="Times New Roman"/>
          <w:color w:val="000000"/>
          <w:lang w:eastAsia="en-GB"/>
        </w:rPr>
        <w:instrText xml:space="preserve"> HYPERLINK "http://eur-lex.europa.eu/legal-content/DE/TXT/HTML/?uri=CELEX:32017G0119(01)&amp;from=EN" \l "ntr1-C_2017018DE.01000601-E0001" </w:instrText>
      </w:r>
      <w:r w:rsidRPr="006657A8">
        <w:rPr>
          <w:rFonts w:asciiTheme="majorHAnsi" w:eastAsia="Times New Roman" w:hAnsiTheme="majorHAnsi" w:cs="Times New Roman"/>
          <w:color w:val="000000"/>
          <w:lang w:eastAsia="en-GB"/>
        </w:rPr>
        <w:fldChar w:fldCharType="separate"/>
      </w:r>
      <w:r w:rsidRPr="006657A8">
        <w:rPr>
          <w:rFonts w:asciiTheme="majorHAnsi" w:eastAsia="Times New Roman" w:hAnsiTheme="majorHAnsi" w:cs="Times New Roman"/>
          <w:color w:val="0000FF"/>
          <w:u w:val="single"/>
          <w:lang w:eastAsia="en-GB"/>
        </w:rPr>
        <w:t> (</w:t>
      </w:r>
      <w:r w:rsidRPr="006657A8">
        <w:rPr>
          <w:rFonts w:asciiTheme="majorHAnsi" w:eastAsia="Times New Roman" w:hAnsiTheme="majorHAnsi" w:cs="Times New Roman"/>
          <w:color w:val="0000FF"/>
          <w:u w:val="single"/>
          <w:vertAlign w:val="superscript"/>
          <w:lang w:eastAsia="en-GB"/>
        </w:rPr>
        <w:t>1</w:t>
      </w:r>
      <w:r w:rsidRPr="006657A8">
        <w:rPr>
          <w:rFonts w:asciiTheme="majorHAnsi" w:eastAsia="Times New Roman" w:hAnsiTheme="majorHAnsi" w:cs="Times New Roman"/>
          <w:color w:val="0000FF"/>
          <w:u w:val="single"/>
          <w:lang w:eastAsia="en-GB"/>
        </w:rPr>
        <w:t>)</w:t>
      </w:r>
      <w:r w:rsidRPr="006657A8">
        <w:rPr>
          <w:rFonts w:asciiTheme="majorHAnsi" w:eastAsia="Times New Roman" w:hAnsiTheme="majorHAnsi" w:cs="Times New Roman"/>
          <w:color w:val="000000"/>
          <w:lang w:eastAsia="en-GB"/>
        </w:rPr>
        <w:fldChar w:fldCharType="end"/>
      </w:r>
      <w:r w:rsidRPr="006657A8">
        <w:rPr>
          <w:rFonts w:asciiTheme="majorHAnsi" w:eastAsia="Times New Roman" w:hAnsiTheme="majorHAnsi" w:cs="Times New Roman"/>
          <w:color w:val="000000"/>
          <w:lang w:eastAsia="en-GB"/>
        </w:rPr>
        <w:t xml:space="preserve"> </w:t>
      </w:r>
      <w:proofErr w:type="gramStart"/>
      <w:r w:rsidRPr="006657A8">
        <w:rPr>
          <w:rFonts w:asciiTheme="majorHAnsi" w:eastAsia="Times New Roman" w:hAnsiTheme="majorHAnsi" w:cs="Times New Roman"/>
          <w:color w:val="000000"/>
          <w:lang w:eastAsia="en-GB"/>
        </w:rPr>
        <w:t>an</w:t>
      </w:r>
      <w:proofErr w:type="gramEnd"/>
      <w:r w:rsidRPr="006657A8">
        <w:rPr>
          <w:rFonts w:asciiTheme="majorHAnsi" w:eastAsia="Times New Roman" w:hAnsiTheme="majorHAnsi" w:cs="Times New Roman"/>
          <w:color w:val="000000"/>
          <w:lang w:eastAsia="en-GB"/>
        </w:rPr>
        <w:t xml:space="preserve"> der </w:t>
      </w:r>
      <w:proofErr w:type="spellStart"/>
      <w:r w:rsidRPr="006657A8">
        <w:rPr>
          <w:rFonts w:asciiTheme="majorHAnsi" w:eastAsia="Times New Roman" w:hAnsiTheme="majorHAnsi" w:cs="Times New Roman"/>
          <w:color w:val="000000"/>
          <w:lang w:eastAsia="en-GB"/>
        </w:rPr>
        <w:t>gemeinsamen</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Ermittlungsgruppe</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teilnehmen</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wird</w:t>
      </w:r>
      <w:proofErr w:type="spellEnd"/>
      <w:r w:rsidRPr="006657A8">
        <w:rPr>
          <w:rFonts w:asciiTheme="majorHAnsi" w:eastAsia="Times New Roman" w:hAnsiTheme="majorHAnsi" w:cs="Times New Roman"/>
          <w:color w:val="000000"/>
          <w:lang w:eastAsia="en-GB"/>
        </w:rPr>
        <w:t>.</w:t>
      </w:r>
    </w:p>
    <w:p w14:paraId="43236B1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Ist eine der oben genannten Personen nicht in der Lage, ihre Aufgaben wahrzunehmen, so wird eine Ersatzperson benannt. Der Name dieser Ersatzperson muss allen betroffenen Parteien schriftlich mitgeteilt und die Mitteilung dieser Vereinbarung als Anhang beigefügt werden.</w:t>
      </w:r>
    </w:p>
    <w:p w14:paraId="63D602AD" w14:textId="77777777" w:rsidR="003D7CF2" w:rsidRDefault="003D7CF2" w:rsidP="000B0A1D">
      <w:pPr>
        <w:spacing w:before="240" w:after="120" w:line="240" w:lineRule="auto"/>
        <w:jc w:val="both"/>
        <w:rPr>
          <w:rFonts w:asciiTheme="majorHAnsi" w:eastAsia="Times New Roman" w:hAnsiTheme="majorHAnsi" w:cs="Times New Roman"/>
          <w:b/>
          <w:bCs/>
          <w:color w:val="000000"/>
          <w:lang w:val="nl-NL" w:eastAsia="en-GB"/>
        </w:rPr>
      </w:pPr>
    </w:p>
    <w:p w14:paraId="43236B20"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2.   </w:t>
      </w:r>
      <w:proofErr w:type="spellStart"/>
      <w:r w:rsidRPr="006657A8">
        <w:rPr>
          <w:rFonts w:asciiTheme="majorHAnsi" w:eastAsia="Times New Roman" w:hAnsiTheme="majorHAnsi" w:cs="Times New Roman"/>
          <w:b/>
          <w:bCs/>
          <w:color w:val="000000"/>
          <w:lang w:val="nl-NL" w:eastAsia="en-GB"/>
        </w:rPr>
        <w:t>Spezifische</w:t>
      </w:r>
      <w:proofErr w:type="spellEnd"/>
      <w:r w:rsidRPr="006657A8">
        <w:rPr>
          <w:rFonts w:asciiTheme="majorHAnsi" w:eastAsia="Times New Roman" w:hAnsiTheme="majorHAnsi" w:cs="Times New Roman"/>
          <w:b/>
          <w:bCs/>
          <w:color w:val="000000"/>
          <w:lang w:val="nl-NL" w:eastAsia="en-GB"/>
        </w:rPr>
        <w:t xml:space="preserve"> </w:t>
      </w:r>
      <w:proofErr w:type="spellStart"/>
      <w:r w:rsidRPr="006657A8">
        <w:rPr>
          <w:rFonts w:asciiTheme="majorHAnsi" w:eastAsia="Times New Roman" w:hAnsiTheme="majorHAnsi" w:cs="Times New Roman"/>
          <w:b/>
          <w:bCs/>
          <w:color w:val="000000"/>
          <w:lang w:val="nl-NL" w:eastAsia="en-GB"/>
        </w:rPr>
        <w:t>Regelungen</w:t>
      </w:r>
      <w:proofErr w:type="spellEnd"/>
      <w:r w:rsidRPr="006657A8">
        <w:rPr>
          <w:rFonts w:asciiTheme="majorHAnsi" w:eastAsia="Times New Roman" w:hAnsiTheme="majorHAnsi" w:cs="Times New Roman"/>
          <w:b/>
          <w:bCs/>
          <w:color w:val="000000"/>
          <w:lang w:val="nl-NL" w:eastAsia="en-GB"/>
        </w:rPr>
        <w:t xml:space="preserve"> </w:t>
      </w:r>
    </w:p>
    <w:p w14:paraId="43236B21"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Teilnahme der oben genannten Personen unterliegt den folgenden Voraussetzungen und erfolgt nur für die folgenden Zwecke:</w:t>
      </w:r>
    </w:p>
    <w:tbl>
      <w:tblPr>
        <w:tblW w:w="5000" w:type="pct"/>
        <w:tblCellSpacing w:w="0" w:type="dxa"/>
        <w:tblCellMar>
          <w:left w:w="0" w:type="dxa"/>
          <w:right w:w="0" w:type="dxa"/>
        </w:tblCellMar>
        <w:tblLook w:val="04A0" w:firstRow="1" w:lastRow="0" w:firstColumn="1" w:lastColumn="0" w:noHBand="0" w:noVBand="1"/>
      </w:tblPr>
      <w:tblGrid>
        <w:gridCol w:w="465"/>
        <w:gridCol w:w="8561"/>
      </w:tblGrid>
      <w:tr w:rsidR="000B0A1D" w:rsidRPr="006351AF" w14:paraId="43236B34" w14:textId="77777777" w:rsidTr="000B0A1D">
        <w:trPr>
          <w:tblCellSpacing w:w="0" w:type="dxa"/>
        </w:trPr>
        <w:tc>
          <w:tcPr>
            <w:tcW w:w="0" w:type="auto"/>
            <w:hideMark/>
          </w:tcPr>
          <w:p w14:paraId="43236B2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2.1.</w:t>
            </w:r>
          </w:p>
        </w:tc>
        <w:tc>
          <w:tcPr>
            <w:tcW w:w="0" w:type="auto"/>
            <w:hideMark/>
          </w:tcPr>
          <w:p w14:paraId="43236B23"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proofErr w:type="spellStart"/>
            <w:r w:rsidRPr="006657A8">
              <w:rPr>
                <w:rFonts w:asciiTheme="majorHAnsi" w:eastAsia="Times New Roman" w:hAnsiTheme="majorHAnsi" w:cs="Times New Roman"/>
                <w:i/>
                <w:iCs/>
                <w:color w:val="000000"/>
                <w:lang w:eastAsia="en-GB"/>
              </w:rPr>
              <w:t>Erster</w:t>
            </w:r>
            <w:proofErr w:type="spellEnd"/>
            <w:r w:rsidRPr="006657A8">
              <w:rPr>
                <w:rFonts w:asciiTheme="majorHAnsi" w:eastAsia="Times New Roman" w:hAnsiTheme="majorHAnsi" w:cs="Times New Roman"/>
                <w:i/>
                <w:iCs/>
                <w:color w:val="000000"/>
                <w:lang w:eastAsia="en-GB"/>
              </w:rPr>
              <w:t xml:space="preserve"> </w:t>
            </w:r>
            <w:proofErr w:type="spellStart"/>
            <w:r w:rsidRPr="006657A8">
              <w:rPr>
                <w:rFonts w:asciiTheme="majorHAnsi" w:eastAsia="Times New Roman" w:hAnsiTheme="majorHAnsi" w:cs="Times New Roman"/>
                <w:i/>
                <w:iCs/>
                <w:color w:val="000000"/>
                <w:lang w:eastAsia="en-GB"/>
              </w:rPr>
              <w:t>Teilnehmer</w:t>
            </w:r>
            <w:proofErr w:type="spellEnd"/>
            <w:r w:rsidRPr="006657A8">
              <w:rPr>
                <w:rFonts w:asciiTheme="majorHAnsi" w:eastAsia="Times New Roman" w:hAnsiTheme="majorHAnsi" w:cs="Times New Roman"/>
                <w:i/>
                <w:iCs/>
                <w:color w:val="000000"/>
                <w:lang w:eastAsia="en-GB"/>
              </w:rPr>
              <w:t xml:space="preserve"> der </w:t>
            </w:r>
            <w:proofErr w:type="spellStart"/>
            <w:r w:rsidRPr="006657A8">
              <w:rPr>
                <w:rFonts w:asciiTheme="majorHAnsi" w:eastAsia="Times New Roman" w:hAnsiTheme="majorHAnsi" w:cs="Times New Roman"/>
                <w:i/>
                <w:iCs/>
                <w:color w:val="000000"/>
                <w:lang w:eastAsia="en-GB"/>
              </w:rPr>
              <w:t>Vereinbarung</w:t>
            </w:r>
            <w:proofErr w:type="spellEnd"/>
            <w:r w:rsidRPr="006657A8">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800"/>
              <w:gridCol w:w="6761"/>
            </w:tblGrid>
            <w:tr w:rsidR="000B0A1D" w:rsidRPr="006657A8" w14:paraId="43236B26" w14:textId="77777777" w:rsidTr="003D7CF2">
              <w:trPr>
                <w:tblCellSpacing w:w="0" w:type="dxa"/>
              </w:trPr>
              <w:tc>
                <w:tcPr>
                  <w:tcW w:w="1051" w:type="pct"/>
                  <w:hideMark/>
                </w:tcPr>
                <w:p w14:paraId="43236B24"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2.1.1.</w:t>
                  </w:r>
                </w:p>
              </w:tc>
              <w:tc>
                <w:tcPr>
                  <w:tcW w:w="3949" w:type="pct"/>
                  <w:hideMark/>
                </w:tcPr>
                <w:p w14:paraId="43236B25"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proofErr w:type="spellStart"/>
                  <w:r w:rsidRPr="006657A8">
                    <w:rPr>
                      <w:rFonts w:asciiTheme="majorHAnsi" w:eastAsia="Times New Roman" w:hAnsiTheme="majorHAnsi" w:cs="Times New Roman"/>
                      <w:color w:val="000000"/>
                      <w:lang w:eastAsia="en-GB"/>
                    </w:rPr>
                    <w:t>Zweck</w:t>
                  </w:r>
                  <w:proofErr w:type="spellEnd"/>
                  <w:r w:rsidRPr="006657A8">
                    <w:rPr>
                      <w:rFonts w:asciiTheme="majorHAnsi" w:eastAsia="Times New Roman" w:hAnsiTheme="majorHAnsi" w:cs="Times New Roman"/>
                      <w:color w:val="000000"/>
                      <w:lang w:eastAsia="en-GB"/>
                    </w:rPr>
                    <w:t xml:space="preserve"> der </w:t>
                  </w:r>
                  <w:proofErr w:type="spellStart"/>
                  <w:r w:rsidRPr="006657A8">
                    <w:rPr>
                      <w:rFonts w:asciiTheme="majorHAnsi" w:eastAsia="Times New Roman" w:hAnsiTheme="majorHAnsi" w:cs="Times New Roman"/>
                      <w:color w:val="000000"/>
                      <w:lang w:eastAsia="en-GB"/>
                    </w:rPr>
                    <w:t>Teilnahme</w:t>
                  </w:r>
                  <w:proofErr w:type="spellEnd"/>
                </w:p>
              </w:tc>
            </w:tr>
          </w:tbl>
          <w:p w14:paraId="43236B27"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750"/>
              <w:gridCol w:w="6811"/>
            </w:tblGrid>
            <w:tr w:rsidR="000B0A1D" w:rsidRPr="006351AF" w14:paraId="43236B2A" w14:textId="77777777" w:rsidTr="003D7CF2">
              <w:trPr>
                <w:tblCellSpacing w:w="0" w:type="dxa"/>
              </w:trPr>
              <w:tc>
                <w:tcPr>
                  <w:tcW w:w="1022" w:type="pct"/>
                  <w:hideMark/>
                </w:tcPr>
                <w:p w14:paraId="43236B28"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2.1.2.</w:t>
                  </w:r>
                </w:p>
              </w:tc>
              <w:tc>
                <w:tcPr>
                  <w:tcW w:w="3978" w:type="pct"/>
                  <w:hideMark/>
                </w:tcPr>
                <w:p w14:paraId="43236B29" w14:textId="70B16462" w:rsidR="000B0A1D" w:rsidRPr="006657A8" w:rsidRDefault="003D7CF2" w:rsidP="000B0A1D">
                  <w:pPr>
                    <w:spacing w:before="120" w:after="0" w:line="240" w:lineRule="auto"/>
                    <w:jc w:val="both"/>
                    <w:rPr>
                      <w:rFonts w:asciiTheme="majorHAnsi" w:eastAsia="Times New Roman" w:hAnsiTheme="majorHAnsi" w:cs="Times New Roman"/>
                      <w:color w:val="000000"/>
                      <w:lang w:val="nl-NL" w:eastAsia="en-GB"/>
                    </w:rPr>
                  </w:pPr>
                  <w:r>
                    <w:rPr>
                      <w:rFonts w:asciiTheme="majorHAnsi" w:eastAsia="Times New Roman" w:hAnsiTheme="majorHAnsi" w:cs="Times New Roman"/>
                      <w:color w:val="000000"/>
                      <w:lang w:val="nl-NL" w:eastAsia="en-GB"/>
                    </w:rPr>
                    <w:t xml:space="preserve"> </w:t>
                  </w:r>
                  <w:r w:rsidR="000B0A1D" w:rsidRPr="006657A8">
                    <w:rPr>
                      <w:rFonts w:asciiTheme="majorHAnsi" w:eastAsia="Times New Roman" w:hAnsiTheme="majorHAnsi" w:cs="Times New Roman"/>
                      <w:color w:val="000000"/>
                      <w:lang w:val="nl-NL" w:eastAsia="en-GB"/>
                    </w:rPr>
                    <w:t xml:space="preserve">Den Personen </w:t>
                  </w:r>
                  <w:proofErr w:type="spellStart"/>
                  <w:r w:rsidR="000B0A1D" w:rsidRPr="006657A8">
                    <w:rPr>
                      <w:rFonts w:asciiTheme="majorHAnsi" w:eastAsia="Times New Roman" w:hAnsiTheme="majorHAnsi" w:cs="Times New Roman"/>
                      <w:color w:val="000000"/>
                      <w:lang w:val="nl-NL" w:eastAsia="en-GB"/>
                    </w:rPr>
                    <w:t>übertragene</w:t>
                  </w:r>
                  <w:proofErr w:type="spellEnd"/>
                  <w:r w:rsidR="000B0A1D" w:rsidRPr="006657A8">
                    <w:rPr>
                      <w:rFonts w:asciiTheme="majorHAnsi" w:eastAsia="Times New Roman" w:hAnsiTheme="majorHAnsi" w:cs="Times New Roman"/>
                      <w:color w:val="000000"/>
                      <w:lang w:val="nl-NL" w:eastAsia="en-GB"/>
                    </w:rPr>
                    <w:t xml:space="preserve"> Rechte (</w:t>
                  </w:r>
                  <w:proofErr w:type="spellStart"/>
                  <w:r w:rsidR="000B0A1D" w:rsidRPr="006657A8">
                    <w:rPr>
                      <w:rFonts w:asciiTheme="majorHAnsi" w:eastAsia="Times New Roman" w:hAnsiTheme="majorHAnsi" w:cs="Times New Roman"/>
                      <w:color w:val="000000"/>
                      <w:lang w:val="nl-NL" w:eastAsia="en-GB"/>
                    </w:rPr>
                    <w:t>falls</w:t>
                  </w:r>
                  <w:proofErr w:type="spellEnd"/>
                  <w:r w:rsidR="000B0A1D" w:rsidRPr="006657A8">
                    <w:rPr>
                      <w:rFonts w:asciiTheme="majorHAnsi" w:eastAsia="Times New Roman" w:hAnsiTheme="majorHAnsi" w:cs="Times New Roman"/>
                      <w:color w:val="000000"/>
                      <w:lang w:val="nl-NL" w:eastAsia="en-GB"/>
                    </w:rPr>
                    <w:t xml:space="preserve"> </w:t>
                  </w:r>
                  <w:proofErr w:type="spellStart"/>
                  <w:r w:rsidR="000B0A1D" w:rsidRPr="006657A8">
                    <w:rPr>
                      <w:rFonts w:asciiTheme="majorHAnsi" w:eastAsia="Times New Roman" w:hAnsiTheme="majorHAnsi" w:cs="Times New Roman"/>
                      <w:color w:val="000000"/>
                      <w:lang w:val="nl-NL" w:eastAsia="en-GB"/>
                    </w:rPr>
                    <w:t>zutreffend</w:t>
                  </w:r>
                  <w:proofErr w:type="spellEnd"/>
                  <w:r w:rsidR="000B0A1D" w:rsidRPr="006657A8">
                    <w:rPr>
                      <w:rFonts w:asciiTheme="majorHAnsi" w:eastAsia="Times New Roman" w:hAnsiTheme="majorHAnsi" w:cs="Times New Roman"/>
                      <w:color w:val="000000"/>
                      <w:lang w:val="nl-NL" w:eastAsia="en-GB"/>
                    </w:rPr>
                    <w:t>)</w:t>
                  </w:r>
                </w:p>
              </w:tc>
            </w:tr>
          </w:tbl>
          <w:p w14:paraId="43236B2B"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59"/>
              <w:gridCol w:w="6902"/>
            </w:tblGrid>
            <w:tr w:rsidR="000B0A1D" w:rsidRPr="006657A8" w14:paraId="43236B2E" w14:textId="77777777" w:rsidTr="003D7CF2">
              <w:trPr>
                <w:tblCellSpacing w:w="0" w:type="dxa"/>
              </w:trPr>
              <w:tc>
                <w:tcPr>
                  <w:tcW w:w="969" w:type="pct"/>
                  <w:hideMark/>
                </w:tcPr>
                <w:p w14:paraId="43236B2C"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2.1.3.</w:t>
                  </w:r>
                </w:p>
              </w:tc>
              <w:tc>
                <w:tcPr>
                  <w:tcW w:w="4031" w:type="pct"/>
                  <w:hideMark/>
                </w:tcPr>
                <w:p w14:paraId="43236B2D" w14:textId="77777777" w:rsidR="000B0A1D" w:rsidRPr="006657A8" w:rsidRDefault="000B0A1D" w:rsidP="003D7CF2">
                  <w:pPr>
                    <w:spacing w:before="120" w:after="0" w:line="240" w:lineRule="auto"/>
                    <w:ind w:firstLine="141"/>
                    <w:jc w:val="both"/>
                    <w:rPr>
                      <w:rFonts w:asciiTheme="majorHAnsi" w:eastAsia="Times New Roman" w:hAnsiTheme="majorHAnsi" w:cs="Times New Roman"/>
                      <w:color w:val="000000"/>
                      <w:lang w:eastAsia="en-GB"/>
                    </w:rPr>
                  </w:pPr>
                  <w:proofErr w:type="spellStart"/>
                  <w:r w:rsidRPr="006657A8">
                    <w:rPr>
                      <w:rFonts w:asciiTheme="majorHAnsi" w:eastAsia="Times New Roman" w:hAnsiTheme="majorHAnsi" w:cs="Times New Roman"/>
                      <w:color w:val="000000"/>
                      <w:lang w:eastAsia="en-GB"/>
                    </w:rPr>
                    <w:t>Bestimmungen</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zu</w:t>
                  </w:r>
                  <w:proofErr w:type="spellEnd"/>
                  <w:r w:rsidRPr="006657A8">
                    <w:rPr>
                      <w:rFonts w:asciiTheme="majorHAnsi" w:eastAsia="Times New Roman" w:hAnsiTheme="majorHAnsi" w:cs="Times New Roman"/>
                      <w:color w:val="000000"/>
                      <w:lang w:eastAsia="en-GB"/>
                    </w:rPr>
                    <w:t xml:space="preserve"> den </w:t>
                  </w:r>
                  <w:proofErr w:type="spellStart"/>
                  <w:r w:rsidRPr="006657A8">
                    <w:rPr>
                      <w:rFonts w:asciiTheme="majorHAnsi" w:eastAsia="Times New Roman" w:hAnsiTheme="majorHAnsi" w:cs="Times New Roman"/>
                      <w:color w:val="000000"/>
                      <w:lang w:eastAsia="en-GB"/>
                    </w:rPr>
                    <w:t>Kosten</w:t>
                  </w:r>
                  <w:proofErr w:type="spellEnd"/>
                </w:p>
              </w:tc>
            </w:tr>
          </w:tbl>
          <w:p w14:paraId="43236B2F"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59"/>
              <w:gridCol w:w="6902"/>
            </w:tblGrid>
            <w:tr w:rsidR="000B0A1D" w:rsidRPr="006351AF" w14:paraId="43236B32" w14:textId="77777777" w:rsidTr="003D7CF2">
              <w:trPr>
                <w:tblCellSpacing w:w="0" w:type="dxa"/>
              </w:trPr>
              <w:tc>
                <w:tcPr>
                  <w:tcW w:w="969" w:type="pct"/>
                  <w:hideMark/>
                </w:tcPr>
                <w:p w14:paraId="43236B30"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2.1.4.</w:t>
                  </w:r>
                </w:p>
              </w:tc>
              <w:tc>
                <w:tcPr>
                  <w:tcW w:w="4031" w:type="pct"/>
                  <w:hideMark/>
                </w:tcPr>
                <w:p w14:paraId="43236B31" w14:textId="77777777" w:rsidR="000B0A1D" w:rsidRPr="006657A8" w:rsidRDefault="000B0A1D" w:rsidP="003D7CF2">
                  <w:pPr>
                    <w:spacing w:before="120" w:after="0" w:line="240" w:lineRule="auto"/>
                    <w:ind w:firstLine="141"/>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Zweck und Umfang der Teilnahme</w:t>
                  </w:r>
                </w:p>
              </w:tc>
            </w:tr>
          </w:tbl>
          <w:p w14:paraId="43236B33" w14:textId="77777777" w:rsidR="000B0A1D" w:rsidRPr="006657A8" w:rsidRDefault="000B0A1D" w:rsidP="000B0A1D">
            <w:pPr>
              <w:spacing w:after="0" w:line="240" w:lineRule="auto"/>
              <w:rPr>
                <w:rFonts w:asciiTheme="majorHAnsi" w:eastAsia="Times New Roman" w:hAnsiTheme="majorHAnsi" w:cs="Times New Roman"/>
                <w:color w:val="000000"/>
                <w:lang w:val="nl-NL" w:eastAsia="en-GB"/>
              </w:rPr>
            </w:pPr>
          </w:p>
        </w:tc>
      </w:tr>
    </w:tbl>
    <w:p w14:paraId="43236B35"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60"/>
        <w:gridCol w:w="8466"/>
      </w:tblGrid>
      <w:tr w:rsidR="000B0A1D" w:rsidRPr="006657A8" w14:paraId="43236B3C" w14:textId="77777777" w:rsidTr="000B0A1D">
        <w:trPr>
          <w:tblCellSpacing w:w="0" w:type="dxa"/>
        </w:trPr>
        <w:tc>
          <w:tcPr>
            <w:tcW w:w="0" w:type="auto"/>
            <w:hideMark/>
          </w:tcPr>
          <w:p w14:paraId="43236B36"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2.2.</w:t>
            </w:r>
          </w:p>
        </w:tc>
        <w:tc>
          <w:tcPr>
            <w:tcW w:w="0" w:type="auto"/>
            <w:hideMark/>
          </w:tcPr>
          <w:p w14:paraId="43236B37"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i/>
                <w:iCs/>
                <w:color w:val="000000"/>
                <w:lang w:val="nl-NL" w:eastAsia="en-GB"/>
              </w:rPr>
              <w:t>Zweiter Teilnehmer der Vereinbarung (falls zutreffend)</w:t>
            </w:r>
            <w:r w:rsidRPr="006657A8">
              <w:rPr>
                <w:rFonts w:asciiTheme="majorHAnsi" w:eastAsia="Times New Roman" w:hAnsiTheme="majorHAnsi" w:cs="Times New Roman"/>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59"/>
              <w:gridCol w:w="2107"/>
            </w:tblGrid>
            <w:tr w:rsidR="000B0A1D" w:rsidRPr="006657A8" w14:paraId="43236B3A" w14:textId="77777777">
              <w:trPr>
                <w:tblCellSpacing w:w="0" w:type="dxa"/>
              </w:trPr>
              <w:tc>
                <w:tcPr>
                  <w:tcW w:w="0" w:type="auto"/>
                  <w:hideMark/>
                </w:tcPr>
                <w:p w14:paraId="43236B38"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2.2.1.</w:t>
                  </w:r>
                </w:p>
              </w:tc>
              <w:tc>
                <w:tcPr>
                  <w:tcW w:w="0" w:type="auto"/>
                  <w:hideMark/>
                </w:tcPr>
                <w:p w14:paraId="43236B39"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w:t>
                  </w:r>
                </w:p>
              </w:tc>
            </w:tr>
          </w:tbl>
          <w:p w14:paraId="43236B3B" w14:textId="77777777" w:rsidR="000B0A1D" w:rsidRPr="006657A8" w:rsidRDefault="000B0A1D" w:rsidP="000B0A1D">
            <w:pPr>
              <w:spacing w:after="0" w:line="240" w:lineRule="auto"/>
              <w:rPr>
                <w:rFonts w:asciiTheme="majorHAnsi" w:eastAsia="Times New Roman" w:hAnsiTheme="majorHAnsi" w:cs="Times New Roman"/>
                <w:color w:val="000000"/>
                <w:lang w:eastAsia="en-GB"/>
              </w:rPr>
            </w:pPr>
          </w:p>
        </w:tc>
      </w:tr>
    </w:tbl>
    <w:p w14:paraId="24319A50" w14:textId="77777777" w:rsidR="003D7CF2" w:rsidRDefault="003D7CF2" w:rsidP="000B0A1D">
      <w:pPr>
        <w:spacing w:before="240" w:after="120" w:line="240" w:lineRule="auto"/>
        <w:jc w:val="both"/>
        <w:rPr>
          <w:rFonts w:asciiTheme="majorHAnsi" w:eastAsia="Times New Roman" w:hAnsiTheme="majorHAnsi" w:cs="Times New Roman"/>
          <w:b/>
          <w:bCs/>
          <w:color w:val="000000"/>
          <w:lang w:val="nl-NL" w:eastAsia="en-GB"/>
        </w:rPr>
      </w:pPr>
    </w:p>
    <w:p w14:paraId="43236B3D"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3.   </w:t>
      </w:r>
      <w:proofErr w:type="spellStart"/>
      <w:r w:rsidRPr="006657A8">
        <w:rPr>
          <w:rFonts w:asciiTheme="majorHAnsi" w:eastAsia="Times New Roman" w:hAnsiTheme="majorHAnsi" w:cs="Times New Roman"/>
          <w:b/>
          <w:bCs/>
          <w:color w:val="000000"/>
          <w:lang w:val="nl-NL" w:eastAsia="en-GB"/>
        </w:rPr>
        <w:t>Bedingungen</w:t>
      </w:r>
      <w:proofErr w:type="spellEnd"/>
      <w:r w:rsidRPr="006657A8">
        <w:rPr>
          <w:rFonts w:asciiTheme="majorHAnsi" w:eastAsia="Times New Roman" w:hAnsiTheme="majorHAnsi" w:cs="Times New Roman"/>
          <w:b/>
          <w:bCs/>
          <w:color w:val="000000"/>
          <w:lang w:val="nl-NL" w:eastAsia="en-GB"/>
        </w:rPr>
        <w:t xml:space="preserve"> </w:t>
      </w:r>
      <w:proofErr w:type="spellStart"/>
      <w:r w:rsidRPr="006657A8">
        <w:rPr>
          <w:rFonts w:asciiTheme="majorHAnsi" w:eastAsia="Times New Roman" w:hAnsiTheme="majorHAnsi" w:cs="Times New Roman"/>
          <w:b/>
          <w:bCs/>
          <w:color w:val="000000"/>
          <w:lang w:val="nl-NL" w:eastAsia="en-GB"/>
        </w:rPr>
        <w:t>für</w:t>
      </w:r>
      <w:proofErr w:type="spellEnd"/>
      <w:r w:rsidRPr="006657A8">
        <w:rPr>
          <w:rFonts w:asciiTheme="majorHAnsi" w:eastAsia="Times New Roman" w:hAnsiTheme="majorHAnsi" w:cs="Times New Roman"/>
          <w:b/>
          <w:bCs/>
          <w:color w:val="000000"/>
          <w:lang w:val="nl-NL" w:eastAsia="en-GB"/>
        </w:rPr>
        <w:t xml:space="preserve"> die </w:t>
      </w:r>
      <w:proofErr w:type="spellStart"/>
      <w:r w:rsidRPr="006657A8">
        <w:rPr>
          <w:rFonts w:asciiTheme="majorHAnsi" w:eastAsia="Times New Roman" w:hAnsiTheme="majorHAnsi" w:cs="Times New Roman"/>
          <w:b/>
          <w:bCs/>
          <w:color w:val="000000"/>
          <w:lang w:val="nl-NL" w:eastAsia="en-GB"/>
        </w:rPr>
        <w:t>Teilnahme</w:t>
      </w:r>
      <w:proofErr w:type="spellEnd"/>
      <w:r w:rsidRPr="006657A8">
        <w:rPr>
          <w:rFonts w:asciiTheme="majorHAnsi" w:eastAsia="Times New Roman" w:hAnsiTheme="majorHAnsi" w:cs="Times New Roman"/>
          <w:b/>
          <w:bCs/>
          <w:color w:val="000000"/>
          <w:lang w:val="nl-NL" w:eastAsia="en-GB"/>
        </w:rPr>
        <w:t xml:space="preserve"> von Europol-Bediensteten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0B0A1D" w:rsidRPr="006351AF" w14:paraId="43236B41" w14:textId="77777777" w:rsidTr="000B0A1D">
        <w:trPr>
          <w:tblCellSpacing w:w="0" w:type="dxa"/>
        </w:trPr>
        <w:tc>
          <w:tcPr>
            <w:tcW w:w="0" w:type="auto"/>
            <w:hideMark/>
          </w:tcPr>
          <w:p w14:paraId="43236B3E" w14:textId="77777777" w:rsidR="000B0A1D" w:rsidRPr="006657A8" w:rsidRDefault="000B0A1D" w:rsidP="000B0A1D">
            <w:pPr>
              <w:spacing w:after="0" w:line="240" w:lineRule="auto"/>
              <w:rPr>
                <w:rFonts w:asciiTheme="majorHAnsi" w:eastAsia="Times New Roman" w:hAnsiTheme="majorHAnsi" w:cs="Times New Roman"/>
                <w:color w:val="000000"/>
                <w:lang w:val="nl-NL" w:eastAsia="en-GB"/>
              </w:rPr>
            </w:pPr>
          </w:p>
        </w:tc>
        <w:tc>
          <w:tcPr>
            <w:tcW w:w="0" w:type="auto"/>
            <w:hideMark/>
          </w:tcPr>
          <w:p w14:paraId="43236B3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3.1.</w:t>
            </w:r>
          </w:p>
        </w:tc>
        <w:tc>
          <w:tcPr>
            <w:tcW w:w="0" w:type="auto"/>
            <w:hideMark/>
          </w:tcPr>
          <w:p w14:paraId="43236B40"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an der GEG teilnehmenden Europol-Bediensteten unterstützen alle Teilnehmer der Gruppe und leisten für die gemeinsamen Ermittlungen sämtliche Unterstützungsdienste von Europol im Einklang mit der Europol-Verordnung und wie darin angegeben. Sie wenden keinerlei Zwangsmaßnahmen an. Die an der GEG teilnehmenden Europol-Bediensteten können jedoch auf Anweisung und unter der Führung des (der) Gruppenleiters </w:t>
            </w:r>
            <w:r w:rsidRPr="006657A8">
              <w:rPr>
                <w:rFonts w:asciiTheme="majorHAnsi" w:eastAsia="Times New Roman" w:hAnsiTheme="majorHAnsi" w:cs="Times New Roman"/>
                <w:color w:val="000000"/>
                <w:lang w:val="nl-NL" w:eastAsia="en-GB"/>
              </w:rPr>
              <w:lastRenderedPageBreak/>
              <w:t>(Gruppenleiter) bei operativen Tätigkeiten der GEG anwesend sein, um vor Ort die Gruppenmitglieder, die die Zwangsmaßnahmen ergreifen, zu beraten und zu unterstützen, sofern in dem Land, in dem der Einsatz der Gruppe erfolgt, keine rechtlichen Beschränkungen bestehen.</w:t>
            </w:r>
          </w:p>
        </w:tc>
      </w:tr>
    </w:tbl>
    <w:p w14:paraId="43236B42" w14:textId="77777777" w:rsidR="000B0A1D" w:rsidRPr="006657A8" w:rsidRDefault="000B0A1D" w:rsidP="000B0A1D">
      <w:pPr>
        <w:spacing w:after="0" w:line="240" w:lineRule="auto"/>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0B0A1D" w:rsidRPr="006351AF" w14:paraId="43236B46" w14:textId="77777777" w:rsidTr="000B0A1D">
        <w:trPr>
          <w:tblCellSpacing w:w="0" w:type="dxa"/>
        </w:trPr>
        <w:tc>
          <w:tcPr>
            <w:tcW w:w="0" w:type="auto"/>
            <w:hideMark/>
          </w:tcPr>
          <w:p w14:paraId="43236B43" w14:textId="77777777" w:rsidR="000B0A1D" w:rsidRPr="006657A8" w:rsidRDefault="000B0A1D" w:rsidP="000B0A1D">
            <w:pPr>
              <w:spacing w:after="0" w:line="240" w:lineRule="auto"/>
              <w:rPr>
                <w:rFonts w:asciiTheme="majorHAnsi" w:eastAsia="Times New Roman" w:hAnsiTheme="majorHAnsi" w:cs="Times New Roman"/>
                <w:color w:val="000000"/>
                <w:lang w:val="nl-NL" w:eastAsia="en-GB"/>
              </w:rPr>
            </w:pPr>
          </w:p>
        </w:tc>
        <w:tc>
          <w:tcPr>
            <w:tcW w:w="0" w:type="auto"/>
            <w:hideMark/>
          </w:tcPr>
          <w:p w14:paraId="43236B44"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3.2.</w:t>
            </w:r>
          </w:p>
        </w:tc>
        <w:tc>
          <w:tcPr>
            <w:tcW w:w="0" w:type="auto"/>
            <w:hideMark/>
          </w:tcPr>
          <w:p w14:paraId="43236B45"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proofErr w:type="spellStart"/>
            <w:r w:rsidRPr="006657A8">
              <w:rPr>
                <w:rFonts w:asciiTheme="majorHAnsi" w:eastAsia="Times New Roman" w:hAnsiTheme="majorHAnsi" w:cs="Times New Roman"/>
                <w:color w:val="000000"/>
                <w:lang w:eastAsia="en-GB"/>
              </w:rPr>
              <w:t>Artikel</w:t>
            </w:r>
            <w:proofErr w:type="spellEnd"/>
            <w:r w:rsidRPr="006657A8">
              <w:rPr>
                <w:rFonts w:asciiTheme="majorHAnsi" w:eastAsia="Times New Roman" w:hAnsiTheme="majorHAnsi" w:cs="Times New Roman"/>
                <w:color w:val="000000"/>
                <w:lang w:eastAsia="en-GB"/>
              </w:rPr>
              <w:t xml:space="preserve"> 11 </w:t>
            </w:r>
            <w:proofErr w:type="spellStart"/>
            <w:r w:rsidRPr="006657A8">
              <w:rPr>
                <w:rFonts w:asciiTheme="majorHAnsi" w:eastAsia="Times New Roman" w:hAnsiTheme="majorHAnsi" w:cs="Times New Roman"/>
                <w:color w:val="000000"/>
                <w:lang w:eastAsia="en-GB"/>
              </w:rPr>
              <w:t>Buchstabe</w:t>
            </w:r>
            <w:proofErr w:type="spellEnd"/>
            <w:r w:rsidRPr="006657A8">
              <w:rPr>
                <w:rFonts w:asciiTheme="majorHAnsi" w:eastAsia="Times New Roman" w:hAnsiTheme="majorHAnsi" w:cs="Times New Roman"/>
                <w:color w:val="000000"/>
                <w:lang w:eastAsia="en-GB"/>
              </w:rPr>
              <w:t xml:space="preserve"> a des </w:t>
            </w:r>
            <w:proofErr w:type="spellStart"/>
            <w:r w:rsidRPr="006657A8">
              <w:rPr>
                <w:rFonts w:asciiTheme="majorHAnsi" w:eastAsia="Times New Roman" w:hAnsiTheme="majorHAnsi" w:cs="Times New Roman"/>
                <w:color w:val="000000"/>
                <w:lang w:eastAsia="en-GB"/>
              </w:rPr>
              <w:t>Protokolls</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über</w:t>
            </w:r>
            <w:proofErr w:type="spellEnd"/>
            <w:r w:rsidRPr="006657A8">
              <w:rPr>
                <w:rFonts w:asciiTheme="majorHAnsi" w:eastAsia="Times New Roman" w:hAnsiTheme="majorHAnsi" w:cs="Times New Roman"/>
                <w:color w:val="000000"/>
                <w:lang w:eastAsia="en-GB"/>
              </w:rPr>
              <w:t xml:space="preserve"> die </w:t>
            </w:r>
            <w:proofErr w:type="spellStart"/>
            <w:r w:rsidRPr="006657A8">
              <w:rPr>
                <w:rFonts w:asciiTheme="majorHAnsi" w:eastAsia="Times New Roman" w:hAnsiTheme="majorHAnsi" w:cs="Times New Roman"/>
                <w:color w:val="000000"/>
                <w:lang w:eastAsia="en-GB"/>
              </w:rPr>
              <w:t>Vorrechte</w:t>
            </w:r>
            <w:proofErr w:type="spellEnd"/>
            <w:r w:rsidRPr="006657A8">
              <w:rPr>
                <w:rFonts w:asciiTheme="majorHAnsi" w:eastAsia="Times New Roman" w:hAnsiTheme="majorHAnsi" w:cs="Times New Roman"/>
                <w:color w:val="000000"/>
                <w:lang w:eastAsia="en-GB"/>
              </w:rPr>
              <w:t xml:space="preserve"> und </w:t>
            </w:r>
            <w:proofErr w:type="spellStart"/>
            <w:r w:rsidRPr="006657A8">
              <w:rPr>
                <w:rFonts w:asciiTheme="majorHAnsi" w:eastAsia="Times New Roman" w:hAnsiTheme="majorHAnsi" w:cs="Times New Roman"/>
                <w:color w:val="000000"/>
                <w:lang w:eastAsia="en-GB"/>
              </w:rPr>
              <w:t>Befreiungen</w:t>
            </w:r>
            <w:proofErr w:type="spellEnd"/>
            <w:r w:rsidRPr="006657A8">
              <w:rPr>
                <w:rFonts w:asciiTheme="majorHAnsi" w:eastAsia="Times New Roman" w:hAnsiTheme="majorHAnsi" w:cs="Times New Roman"/>
                <w:color w:val="000000"/>
                <w:lang w:eastAsia="en-GB"/>
              </w:rPr>
              <w:t xml:space="preserve"> der </w:t>
            </w:r>
            <w:proofErr w:type="spellStart"/>
            <w:r w:rsidRPr="006657A8">
              <w:rPr>
                <w:rFonts w:asciiTheme="majorHAnsi" w:eastAsia="Times New Roman" w:hAnsiTheme="majorHAnsi" w:cs="Times New Roman"/>
                <w:color w:val="000000"/>
                <w:lang w:eastAsia="en-GB"/>
              </w:rPr>
              <w:t>Europäischen</w:t>
            </w:r>
            <w:proofErr w:type="spellEnd"/>
            <w:r w:rsidRPr="006657A8">
              <w:rPr>
                <w:rFonts w:asciiTheme="majorHAnsi" w:eastAsia="Times New Roman" w:hAnsiTheme="majorHAnsi" w:cs="Times New Roman"/>
                <w:color w:val="000000"/>
                <w:lang w:eastAsia="en-GB"/>
              </w:rPr>
              <w:t xml:space="preserve"> Union </w:t>
            </w:r>
            <w:proofErr w:type="spellStart"/>
            <w:r w:rsidRPr="006657A8">
              <w:rPr>
                <w:rFonts w:asciiTheme="majorHAnsi" w:eastAsia="Times New Roman" w:hAnsiTheme="majorHAnsi" w:cs="Times New Roman"/>
                <w:color w:val="000000"/>
                <w:lang w:eastAsia="en-GB"/>
              </w:rPr>
              <w:t>findet</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keine</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Anwendung</w:t>
            </w:r>
            <w:proofErr w:type="spellEnd"/>
            <w:r w:rsidRPr="006657A8">
              <w:rPr>
                <w:rFonts w:asciiTheme="majorHAnsi" w:eastAsia="Times New Roman" w:hAnsiTheme="majorHAnsi" w:cs="Times New Roman"/>
                <w:color w:val="000000"/>
                <w:lang w:eastAsia="en-GB"/>
              </w:rPr>
              <w:t xml:space="preserve"> auf Europol-</w:t>
            </w:r>
            <w:proofErr w:type="spellStart"/>
            <w:r w:rsidRPr="006657A8">
              <w:rPr>
                <w:rFonts w:asciiTheme="majorHAnsi" w:eastAsia="Times New Roman" w:hAnsiTheme="majorHAnsi" w:cs="Times New Roman"/>
                <w:color w:val="000000"/>
                <w:lang w:eastAsia="en-GB"/>
              </w:rPr>
              <w:t>Bedienstete</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während</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ihrer</w:t>
            </w:r>
            <w:proofErr w:type="spellEnd"/>
            <w:r w:rsidRPr="006657A8">
              <w:rPr>
                <w:rFonts w:asciiTheme="majorHAnsi" w:eastAsia="Times New Roman" w:hAnsiTheme="majorHAnsi" w:cs="Times New Roman"/>
                <w:color w:val="000000"/>
                <w:lang w:eastAsia="en-GB"/>
              </w:rPr>
              <w:t xml:space="preserve"> </w:t>
            </w:r>
            <w:proofErr w:type="spellStart"/>
            <w:r w:rsidRPr="006657A8">
              <w:rPr>
                <w:rFonts w:asciiTheme="majorHAnsi" w:eastAsia="Times New Roman" w:hAnsiTheme="majorHAnsi" w:cs="Times New Roman"/>
                <w:color w:val="000000"/>
                <w:lang w:eastAsia="en-GB"/>
              </w:rPr>
              <w:t>Teilnahme</w:t>
            </w:r>
            <w:proofErr w:type="spellEnd"/>
            <w:r w:rsidRPr="006657A8">
              <w:rPr>
                <w:rFonts w:asciiTheme="majorHAnsi" w:eastAsia="Times New Roman" w:hAnsiTheme="majorHAnsi" w:cs="Times New Roman"/>
                <w:color w:val="000000"/>
                <w:lang w:eastAsia="en-GB"/>
              </w:rPr>
              <w:t xml:space="preserve"> an der GEG</w:t>
            </w:r>
            <w:hyperlink r:id="rId36" w:anchor="ntr2-C_2017018DE.01000601-E0002" w:history="1">
              <w:r w:rsidRPr="006657A8">
                <w:rPr>
                  <w:rFonts w:asciiTheme="majorHAnsi" w:eastAsia="Times New Roman" w:hAnsiTheme="majorHAnsi" w:cs="Times New Roman"/>
                  <w:color w:val="0000FF"/>
                  <w:u w:val="single"/>
                  <w:lang w:eastAsia="en-GB"/>
                </w:rPr>
                <w:t> (</w:t>
              </w:r>
              <w:r w:rsidRPr="006657A8">
                <w:rPr>
                  <w:rFonts w:asciiTheme="majorHAnsi" w:eastAsia="Times New Roman" w:hAnsiTheme="majorHAnsi" w:cs="Times New Roman"/>
                  <w:color w:val="0000FF"/>
                  <w:u w:val="single"/>
                  <w:vertAlign w:val="superscript"/>
                  <w:lang w:eastAsia="en-GB"/>
                </w:rPr>
                <w:t>2</w:t>
              </w:r>
              <w:r w:rsidRPr="006657A8">
                <w:rPr>
                  <w:rFonts w:asciiTheme="majorHAnsi" w:eastAsia="Times New Roman" w:hAnsiTheme="majorHAnsi" w:cs="Times New Roman"/>
                  <w:color w:val="0000FF"/>
                  <w:u w:val="single"/>
                  <w:lang w:eastAsia="en-GB"/>
                </w:rPr>
                <w:t>)</w:t>
              </w:r>
            </w:hyperlink>
            <w:r w:rsidRPr="006657A8">
              <w:rPr>
                <w:rFonts w:asciiTheme="majorHAnsi" w:eastAsia="Times New Roman" w:hAnsiTheme="majorHAnsi" w:cs="Times New Roman"/>
                <w:color w:val="000000"/>
                <w:lang w:eastAsia="en-GB"/>
              </w:rPr>
              <w:t xml:space="preserve">. </w:t>
            </w:r>
            <w:r w:rsidRPr="006657A8">
              <w:rPr>
                <w:rFonts w:asciiTheme="majorHAnsi" w:eastAsia="Times New Roman" w:hAnsiTheme="majorHAnsi" w:cs="Times New Roman"/>
                <w:color w:val="000000"/>
                <w:lang w:val="nl-NL" w:eastAsia="en-GB"/>
              </w:rPr>
              <w:t>Die Europol-Bediensteten unterliegen bei Einsätzen der GEG in Bezug auf Straftaten, die gegen sie begangen werden oder die sie selbst begehen, dem innerstaatlichen Recht des Einsatzmitgliedstaats, das auf Personen mit vergleichbaren Aufgaben Anwendung findet.</w:t>
            </w:r>
          </w:p>
        </w:tc>
      </w:tr>
    </w:tbl>
    <w:p w14:paraId="43236B47" w14:textId="77777777" w:rsidR="000B0A1D" w:rsidRPr="006657A8" w:rsidRDefault="000B0A1D" w:rsidP="000B0A1D">
      <w:pPr>
        <w:spacing w:after="0" w:line="240" w:lineRule="auto"/>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0B0A1D" w:rsidRPr="006351AF" w14:paraId="43236B4B" w14:textId="77777777" w:rsidTr="000B0A1D">
        <w:trPr>
          <w:tblCellSpacing w:w="0" w:type="dxa"/>
        </w:trPr>
        <w:tc>
          <w:tcPr>
            <w:tcW w:w="0" w:type="auto"/>
            <w:hideMark/>
          </w:tcPr>
          <w:p w14:paraId="43236B48" w14:textId="77777777" w:rsidR="000B0A1D" w:rsidRPr="006657A8" w:rsidRDefault="000B0A1D" w:rsidP="000B0A1D">
            <w:pPr>
              <w:spacing w:after="0" w:line="240" w:lineRule="auto"/>
              <w:rPr>
                <w:rFonts w:asciiTheme="majorHAnsi" w:eastAsia="Times New Roman" w:hAnsiTheme="majorHAnsi" w:cs="Times New Roman"/>
                <w:color w:val="000000"/>
                <w:lang w:val="nl-NL" w:eastAsia="en-GB"/>
              </w:rPr>
            </w:pPr>
          </w:p>
        </w:tc>
        <w:tc>
          <w:tcPr>
            <w:tcW w:w="0" w:type="auto"/>
            <w:hideMark/>
          </w:tcPr>
          <w:p w14:paraId="43236B49"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3.3.</w:t>
            </w:r>
          </w:p>
        </w:tc>
        <w:tc>
          <w:tcPr>
            <w:tcW w:w="0" w:type="auto"/>
            <w:hideMark/>
          </w:tcPr>
          <w:p w14:paraId="3F1604B3" w14:textId="77777777" w:rsidR="000B0A1D"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Europol-Bedienstete können direkt mit den Mitgliedern der GEG in Kontakt treten und allen Mitgliedern der GEG sämtliche </w:t>
            </w:r>
            <w:proofErr w:type="spellStart"/>
            <w:r w:rsidRPr="006657A8">
              <w:rPr>
                <w:rFonts w:asciiTheme="majorHAnsi" w:eastAsia="Times New Roman" w:hAnsiTheme="majorHAnsi" w:cs="Times New Roman"/>
                <w:color w:val="000000"/>
                <w:lang w:val="nl-NL" w:eastAsia="en-GB"/>
              </w:rPr>
              <w:t>erforderlichen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Informationen</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im</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Einklang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mit</w:t>
            </w:r>
            <w:proofErr w:type="spellEnd"/>
            <w:r w:rsidRPr="006657A8">
              <w:rPr>
                <w:rFonts w:asciiTheme="majorHAnsi" w:eastAsia="Times New Roman" w:hAnsiTheme="majorHAnsi" w:cs="Times New Roman"/>
                <w:color w:val="000000"/>
                <w:lang w:val="nl-NL" w:eastAsia="en-GB"/>
              </w:rPr>
              <w:t xml:space="preserve"> der Europol-</w:t>
            </w:r>
            <w:proofErr w:type="spellStart"/>
            <w:r w:rsidRPr="006657A8">
              <w:rPr>
                <w:rFonts w:asciiTheme="majorHAnsi" w:eastAsia="Times New Roman" w:hAnsiTheme="majorHAnsi" w:cs="Times New Roman"/>
                <w:color w:val="000000"/>
                <w:lang w:val="nl-NL" w:eastAsia="en-GB"/>
              </w:rPr>
              <w:t>Verordnung</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zur</w:t>
            </w:r>
            <w:proofErr w:type="spellEnd"/>
            <w:r w:rsidRPr="006657A8">
              <w:rPr>
                <w:rFonts w:asciiTheme="majorHAnsi" w:eastAsia="Times New Roman" w:hAnsiTheme="majorHAnsi" w:cs="Times New Roman"/>
                <w:color w:val="000000"/>
                <w:lang w:val="nl-NL" w:eastAsia="en-GB"/>
              </w:rPr>
              <w:t xml:space="preserve"> </w:t>
            </w:r>
            <w:proofErr w:type="spellStart"/>
            <w:r w:rsidRPr="006657A8">
              <w:rPr>
                <w:rFonts w:asciiTheme="majorHAnsi" w:eastAsia="Times New Roman" w:hAnsiTheme="majorHAnsi" w:cs="Times New Roman"/>
                <w:color w:val="000000"/>
                <w:lang w:val="nl-NL" w:eastAsia="en-GB"/>
              </w:rPr>
              <w:t>Verfügung</w:t>
            </w:r>
            <w:proofErr w:type="spellEnd"/>
            <w:r w:rsidRPr="006657A8">
              <w:rPr>
                <w:rFonts w:asciiTheme="majorHAnsi" w:eastAsia="Times New Roman" w:hAnsiTheme="majorHAnsi" w:cs="Times New Roman"/>
                <w:color w:val="000000"/>
                <w:lang w:val="nl-NL" w:eastAsia="en-GB"/>
              </w:rPr>
              <w:t xml:space="preserve"> stellen.</w:t>
            </w:r>
          </w:p>
          <w:p w14:paraId="4ABF1BEC"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209EFEDC"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0EA3F466"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2E3A28E"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31DFEF96"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76F72AB3"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032E13BC"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19B7CCC5"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3B376142"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569AFA97"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128C55FD"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2CCB8A4D"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17857914"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7682A437"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0CE2DBC7"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76161644"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86118A7"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FFB9283"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01308F40"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3EF42DB1"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3889B5EB"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1614DCC7"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3236B4A" w14:textId="77777777" w:rsidR="003D7CF2" w:rsidRPr="006657A8" w:rsidRDefault="003D7CF2" w:rsidP="000B0A1D">
            <w:pPr>
              <w:spacing w:before="120" w:after="0" w:line="240" w:lineRule="auto"/>
              <w:jc w:val="both"/>
              <w:rPr>
                <w:rFonts w:asciiTheme="majorHAnsi" w:eastAsia="Times New Roman" w:hAnsiTheme="majorHAnsi" w:cs="Times New Roman"/>
                <w:color w:val="000000"/>
                <w:lang w:val="nl-NL" w:eastAsia="en-GB"/>
              </w:rPr>
            </w:pPr>
          </w:p>
        </w:tc>
      </w:tr>
    </w:tbl>
    <w:p w14:paraId="43236B4C" w14:textId="77777777" w:rsidR="000B0A1D" w:rsidRPr="006657A8" w:rsidRDefault="006351AF" w:rsidP="000B0A1D">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3236B67">
          <v:rect id="_x0000_i1026" style="width:90.25pt;height:.75pt" o:hrpct="200" o:hrstd="t" o:hrnoshade="t" o:hr="t" fillcolor="black" stroked="f"/>
        </w:pict>
      </w:r>
    </w:p>
    <w:p w14:paraId="43236B4D"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7" w:anchor="ntc1-C_2017018DE.01000601-E0001"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1</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Nichtzutreffendes</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bitte </w:t>
      </w:r>
      <w:proofErr w:type="spellStart"/>
      <w:r w:rsidR="000B0A1D" w:rsidRPr="003D7CF2">
        <w:rPr>
          <w:rFonts w:asciiTheme="majorHAnsi" w:eastAsia="Times New Roman" w:hAnsiTheme="majorHAnsi" w:cs="Times New Roman"/>
          <w:color w:val="000000"/>
          <w:sz w:val="18"/>
          <w:szCs w:val="18"/>
          <w:lang w:val="nl-NL" w:eastAsia="en-GB"/>
        </w:rPr>
        <w:t>streichen</w:t>
      </w:r>
      <w:proofErr w:type="spellEnd"/>
      <w:r w:rsidR="000B0A1D" w:rsidRPr="003D7CF2">
        <w:rPr>
          <w:rFonts w:asciiTheme="majorHAnsi" w:eastAsia="Times New Roman" w:hAnsiTheme="majorHAnsi" w:cs="Times New Roman"/>
          <w:color w:val="000000"/>
          <w:sz w:val="18"/>
          <w:szCs w:val="18"/>
          <w:lang w:val="nl-NL" w:eastAsia="en-GB"/>
        </w:rPr>
        <w:t>.</w:t>
      </w:r>
    </w:p>
    <w:p w14:paraId="43236B4E" w14:textId="77777777" w:rsidR="000B0A1D" w:rsidRPr="003D7CF2" w:rsidRDefault="006351AF" w:rsidP="000B0A1D">
      <w:pPr>
        <w:spacing w:before="60" w:after="60" w:line="240" w:lineRule="auto"/>
        <w:jc w:val="both"/>
        <w:rPr>
          <w:rFonts w:asciiTheme="majorHAnsi" w:eastAsia="Times New Roman" w:hAnsiTheme="majorHAnsi" w:cs="Times New Roman"/>
          <w:color w:val="000000"/>
          <w:sz w:val="18"/>
          <w:szCs w:val="18"/>
          <w:lang w:val="nl-NL" w:eastAsia="en-GB"/>
        </w:rPr>
      </w:pPr>
      <w:hyperlink r:id="rId38" w:anchor="ntc2-C_2017018DE.01000601-E0002" w:history="1">
        <w:r w:rsidR="000B0A1D" w:rsidRPr="003D7CF2">
          <w:rPr>
            <w:rFonts w:asciiTheme="majorHAnsi" w:eastAsia="Times New Roman" w:hAnsiTheme="majorHAnsi" w:cs="Times New Roman"/>
            <w:color w:val="0000FF"/>
            <w:sz w:val="18"/>
            <w:szCs w:val="18"/>
            <w:u w:val="single"/>
            <w:lang w:val="nl-NL" w:eastAsia="en-GB"/>
          </w:rPr>
          <w:t>(</w:t>
        </w:r>
        <w:r w:rsidR="000B0A1D" w:rsidRPr="003D7CF2">
          <w:rPr>
            <w:rFonts w:asciiTheme="majorHAnsi" w:eastAsia="Times New Roman" w:hAnsiTheme="majorHAnsi" w:cs="Times New Roman"/>
            <w:color w:val="0000FF"/>
            <w:sz w:val="18"/>
            <w:szCs w:val="18"/>
            <w:u w:val="single"/>
            <w:vertAlign w:val="superscript"/>
            <w:lang w:val="nl-NL" w:eastAsia="en-GB"/>
          </w:rPr>
          <w:t>2</w:t>
        </w:r>
        <w:r w:rsidR="000B0A1D" w:rsidRPr="003D7CF2">
          <w:rPr>
            <w:rFonts w:asciiTheme="majorHAnsi" w:eastAsia="Times New Roman" w:hAnsiTheme="majorHAnsi" w:cs="Times New Roman"/>
            <w:color w:val="0000FF"/>
            <w:sz w:val="18"/>
            <w:szCs w:val="18"/>
            <w:u w:val="single"/>
            <w:lang w:val="nl-NL" w:eastAsia="en-GB"/>
          </w:rPr>
          <w:t>)</w:t>
        </w:r>
      </w:hyperlink>
      <w:proofErr w:type="gramStart"/>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val="nl-NL" w:eastAsia="en-GB"/>
        </w:rPr>
        <w:t>Protokoll</w:t>
      </w:r>
      <w:proofErr w:type="spellEnd"/>
      <w:proofErr w:type="gram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über</w:t>
      </w:r>
      <w:proofErr w:type="spellEnd"/>
      <w:r w:rsidR="000B0A1D" w:rsidRPr="003D7CF2">
        <w:rPr>
          <w:rFonts w:asciiTheme="majorHAnsi" w:eastAsia="Times New Roman" w:hAnsiTheme="majorHAnsi" w:cs="Times New Roman"/>
          <w:color w:val="000000"/>
          <w:sz w:val="18"/>
          <w:szCs w:val="18"/>
          <w:lang w:val="nl-NL" w:eastAsia="en-GB"/>
        </w:rPr>
        <w:t xml:space="preserve"> die </w:t>
      </w:r>
      <w:proofErr w:type="spellStart"/>
      <w:r w:rsidR="000B0A1D" w:rsidRPr="003D7CF2">
        <w:rPr>
          <w:rFonts w:asciiTheme="majorHAnsi" w:eastAsia="Times New Roman" w:hAnsiTheme="majorHAnsi" w:cs="Times New Roman"/>
          <w:color w:val="000000"/>
          <w:sz w:val="18"/>
          <w:szCs w:val="18"/>
          <w:lang w:val="nl-NL" w:eastAsia="en-GB"/>
        </w:rPr>
        <w:t>Vorrechte</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und</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Befreiungen</w:t>
      </w:r>
      <w:proofErr w:type="spellEnd"/>
      <w:r w:rsidR="000B0A1D" w:rsidRPr="003D7CF2">
        <w:rPr>
          <w:rFonts w:asciiTheme="majorHAnsi" w:eastAsia="Times New Roman" w:hAnsiTheme="majorHAnsi" w:cs="Times New Roman"/>
          <w:color w:val="000000"/>
          <w:sz w:val="18"/>
          <w:szCs w:val="18"/>
          <w:lang w:val="nl-NL" w:eastAsia="en-GB"/>
        </w:rPr>
        <w:t xml:space="preserve"> der </w:t>
      </w:r>
      <w:proofErr w:type="spellStart"/>
      <w:r w:rsidR="000B0A1D" w:rsidRPr="003D7CF2">
        <w:rPr>
          <w:rFonts w:asciiTheme="majorHAnsi" w:eastAsia="Times New Roman" w:hAnsiTheme="majorHAnsi" w:cs="Times New Roman"/>
          <w:color w:val="000000"/>
          <w:sz w:val="18"/>
          <w:szCs w:val="18"/>
          <w:lang w:val="nl-NL" w:eastAsia="en-GB"/>
        </w:rPr>
        <w:t>Europäischen</w:t>
      </w:r>
      <w:proofErr w:type="spellEnd"/>
      <w:r w:rsidR="000B0A1D" w:rsidRPr="003D7CF2">
        <w:rPr>
          <w:rFonts w:asciiTheme="majorHAnsi" w:eastAsia="Times New Roman" w:hAnsiTheme="majorHAnsi" w:cs="Times New Roman"/>
          <w:color w:val="000000"/>
          <w:sz w:val="18"/>
          <w:szCs w:val="18"/>
          <w:lang w:val="nl-NL" w:eastAsia="en-GB"/>
        </w:rPr>
        <w:t xml:space="preserve"> Union (</w:t>
      </w:r>
      <w:proofErr w:type="spellStart"/>
      <w:r w:rsidR="000B0A1D" w:rsidRPr="003D7CF2">
        <w:rPr>
          <w:rFonts w:asciiTheme="majorHAnsi" w:eastAsia="Times New Roman" w:hAnsiTheme="majorHAnsi" w:cs="Times New Roman"/>
          <w:color w:val="000000"/>
          <w:sz w:val="18"/>
          <w:szCs w:val="18"/>
          <w:lang w:val="nl-NL" w:eastAsia="en-GB"/>
        </w:rPr>
        <w:t>konsolidierte</w:t>
      </w:r>
      <w:proofErr w:type="spellEnd"/>
      <w:r w:rsidR="000B0A1D" w:rsidRPr="003D7CF2">
        <w:rPr>
          <w:rFonts w:asciiTheme="majorHAnsi" w:eastAsia="Times New Roman" w:hAnsiTheme="majorHAnsi" w:cs="Times New Roman"/>
          <w:color w:val="000000"/>
          <w:sz w:val="18"/>
          <w:szCs w:val="18"/>
          <w:lang w:val="nl-NL" w:eastAsia="en-GB"/>
        </w:rPr>
        <w:t xml:space="preserve"> </w:t>
      </w:r>
      <w:proofErr w:type="spellStart"/>
      <w:r w:rsidR="000B0A1D" w:rsidRPr="003D7CF2">
        <w:rPr>
          <w:rFonts w:asciiTheme="majorHAnsi" w:eastAsia="Times New Roman" w:hAnsiTheme="majorHAnsi" w:cs="Times New Roman"/>
          <w:color w:val="000000"/>
          <w:sz w:val="18"/>
          <w:szCs w:val="18"/>
          <w:lang w:val="nl-NL" w:eastAsia="en-GB"/>
        </w:rPr>
        <w:t>Fassung</w:t>
      </w:r>
      <w:proofErr w:type="spellEnd"/>
      <w:r w:rsidR="000B0A1D" w:rsidRPr="003D7CF2">
        <w:rPr>
          <w:rFonts w:asciiTheme="majorHAnsi" w:eastAsia="Times New Roman" w:hAnsiTheme="majorHAnsi" w:cs="Times New Roman"/>
          <w:color w:val="000000"/>
          <w:sz w:val="18"/>
          <w:szCs w:val="18"/>
          <w:lang w:val="nl-NL" w:eastAsia="en-GB"/>
        </w:rPr>
        <w:t>), (</w:t>
      </w:r>
      <w:proofErr w:type="spellStart"/>
      <w:r w:rsidR="000B0A1D" w:rsidRPr="003D7CF2">
        <w:rPr>
          <w:rFonts w:asciiTheme="majorHAnsi" w:eastAsia="Times New Roman" w:hAnsiTheme="majorHAnsi" w:cs="Times New Roman"/>
          <w:color w:val="000000"/>
          <w:sz w:val="18"/>
          <w:szCs w:val="18"/>
          <w:lang w:eastAsia="en-GB"/>
        </w:rPr>
        <w:fldChar w:fldCharType="begin"/>
      </w:r>
      <w:r w:rsidR="000B0A1D" w:rsidRPr="003D7CF2">
        <w:rPr>
          <w:rFonts w:asciiTheme="majorHAnsi" w:eastAsia="Times New Roman" w:hAnsiTheme="majorHAnsi" w:cs="Times New Roman"/>
          <w:color w:val="000000"/>
          <w:sz w:val="18"/>
          <w:szCs w:val="18"/>
          <w:lang w:val="nl-NL" w:eastAsia="en-GB"/>
        </w:rPr>
        <w:instrText xml:space="preserve"> HYPERLINK "http://eur-lex.europa.eu/legal-content/DE/AUTO/?uri=OJ:C:2012:326:TOC" </w:instrText>
      </w:r>
      <w:r w:rsidR="000B0A1D" w:rsidRPr="003D7CF2">
        <w:rPr>
          <w:rFonts w:asciiTheme="majorHAnsi" w:eastAsia="Times New Roman" w:hAnsiTheme="majorHAnsi" w:cs="Times New Roman"/>
          <w:color w:val="000000"/>
          <w:sz w:val="18"/>
          <w:szCs w:val="18"/>
          <w:lang w:eastAsia="en-GB"/>
        </w:rPr>
        <w:fldChar w:fldCharType="separate"/>
      </w:r>
      <w:r w:rsidR="000B0A1D" w:rsidRPr="003D7CF2">
        <w:rPr>
          <w:rFonts w:asciiTheme="majorHAnsi" w:eastAsia="Times New Roman" w:hAnsiTheme="majorHAnsi" w:cs="Times New Roman"/>
          <w:color w:val="0000FF"/>
          <w:sz w:val="18"/>
          <w:szCs w:val="18"/>
          <w:u w:val="single"/>
          <w:lang w:val="nl-NL" w:eastAsia="en-GB"/>
        </w:rPr>
        <w:t>ABl.</w:t>
      </w:r>
      <w:proofErr w:type="spellEnd"/>
      <w:r w:rsidR="000B0A1D" w:rsidRPr="003D7CF2">
        <w:rPr>
          <w:rFonts w:asciiTheme="majorHAnsi" w:eastAsia="Times New Roman" w:hAnsiTheme="majorHAnsi" w:cs="Times New Roman"/>
          <w:color w:val="0000FF"/>
          <w:sz w:val="18"/>
          <w:szCs w:val="18"/>
          <w:u w:val="single"/>
          <w:lang w:val="nl-NL" w:eastAsia="en-GB"/>
        </w:rPr>
        <w:t xml:space="preserve"> C 326 </w:t>
      </w:r>
      <w:proofErr w:type="spellStart"/>
      <w:r w:rsidR="000B0A1D" w:rsidRPr="003D7CF2">
        <w:rPr>
          <w:rFonts w:asciiTheme="majorHAnsi" w:eastAsia="Times New Roman" w:hAnsiTheme="majorHAnsi" w:cs="Times New Roman"/>
          <w:color w:val="0000FF"/>
          <w:sz w:val="18"/>
          <w:szCs w:val="18"/>
          <w:u w:val="single"/>
          <w:lang w:val="nl-NL" w:eastAsia="en-GB"/>
        </w:rPr>
        <w:t>vom</w:t>
      </w:r>
      <w:proofErr w:type="spellEnd"/>
      <w:r w:rsidR="000B0A1D" w:rsidRPr="003D7CF2">
        <w:rPr>
          <w:rFonts w:asciiTheme="majorHAnsi" w:eastAsia="Times New Roman" w:hAnsiTheme="majorHAnsi" w:cs="Times New Roman"/>
          <w:color w:val="0000FF"/>
          <w:sz w:val="18"/>
          <w:szCs w:val="18"/>
          <w:u w:val="single"/>
          <w:lang w:val="nl-NL" w:eastAsia="en-GB"/>
        </w:rPr>
        <w:t xml:space="preserve"> 26.10.2012, S. 266</w:t>
      </w:r>
      <w:r w:rsidR="000B0A1D" w:rsidRPr="003D7CF2">
        <w:rPr>
          <w:rFonts w:asciiTheme="majorHAnsi" w:eastAsia="Times New Roman" w:hAnsiTheme="majorHAnsi" w:cs="Times New Roman"/>
          <w:color w:val="000000"/>
          <w:sz w:val="18"/>
          <w:szCs w:val="18"/>
          <w:lang w:eastAsia="en-GB"/>
        </w:rPr>
        <w:fldChar w:fldCharType="end"/>
      </w:r>
      <w:r w:rsidR="000B0A1D" w:rsidRPr="003D7CF2">
        <w:rPr>
          <w:rFonts w:asciiTheme="majorHAnsi" w:eastAsia="Times New Roman" w:hAnsiTheme="majorHAnsi" w:cs="Times New Roman"/>
          <w:color w:val="000000"/>
          <w:sz w:val="18"/>
          <w:szCs w:val="18"/>
          <w:lang w:val="nl-NL" w:eastAsia="en-GB"/>
        </w:rPr>
        <w:t>).</w:t>
      </w:r>
    </w:p>
    <w:p w14:paraId="100912CF" w14:textId="77777777" w:rsidR="003D7CF2" w:rsidRDefault="003D7CF2" w:rsidP="003D7CF2">
      <w:pPr>
        <w:spacing w:before="240" w:after="120" w:line="240" w:lineRule="auto"/>
        <w:rPr>
          <w:rFonts w:asciiTheme="majorHAnsi" w:eastAsia="Times New Roman" w:hAnsiTheme="majorHAnsi" w:cs="Times New Roman"/>
          <w:b/>
          <w:bCs/>
          <w:color w:val="000000"/>
          <w:lang w:val="nl-NL" w:eastAsia="en-GB"/>
        </w:rPr>
      </w:pPr>
    </w:p>
    <w:p w14:paraId="43236B4F" w14:textId="77777777" w:rsidR="000B0A1D" w:rsidRPr="006657A8" w:rsidRDefault="000B0A1D" w:rsidP="003D7CF2">
      <w:pPr>
        <w:spacing w:before="240" w:after="120" w:line="240" w:lineRule="auto"/>
        <w:jc w:val="center"/>
        <w:rPr>
          <w:rFonts w:asciiTheme="majorHAnsi" w:eastAsia="Times New Roman" w:hAnsiTheme="majorHAnsi" w:cs="Times New Roman"/>
          <w:b/>
          <w:bCs/>
          <w:color w:val="000000"/>
          <w:lang w:val="nl-NL" w:eastAsia="en-GB"/>
        </w:rPr>
      </w:pPr>
      <w:proofErr w:type="spellStart"/>
      <w:r w:rsidRPr="006657A8">
        <w:rPr>
          <w:rFonts w:asciiTheme="majorHAnsi" w:eastAsia="Times New Roman" w:hAnsiTheme="majorHAnsi" w:cs="Times New Roman"/>
          <w:b/>
          <w:bCs/>
          <w:color w:val="000000"/>
          <w:lang w:val="nl-NL" w:eastAsia="en-GB"/>
        </w:rPr>
        <w:lastRenderedPageBreak/>
        <w:t>Anhang</w:t>
      </w:r>
      <w:proofErr w:type="spellEnd"/>
      <w:r w:rsidRPr="006657A8">
        <w:rPr>
          <w:rFonts w:asciiTheme="majorHAnsi" w:eastAsia="Times New Roman" w:hAnsiTheme="majorHAnsi" w:cs="Times New Roman"/>
          <w:b/>
          <w:bCs/>
          <w:color w:val="000000"/>
          <w:lang w:val="nl-NL" w:eastAsia="en-GB"/>
        </w:rPr>
        <w:t xml:space="preserve"> II</w:t>
      </w:r>
    </w:p>
    <w:p w14:paraId="43236B50" w14:textId="77777777" w:rsidR="000B0A1D" w:rsidRPr="006657A8" w:rsidRDefault="000B0A1D" w:rsidP="000B0A1D">
      <w:pPr>
        <w:spacing w:before="240" w:after="120" w:line="240" w:lineRule="auto"/>
        <w:jc w:val="center"/>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ZU DEM MODELL FÜR EINE VEREINBARUNG ÜBER DIE BILDUNG EINER GEMEINSAMEN ERMITTLUNGSGRUPPE</w:t>
      </w:r>
    </w:p>
    <w:p w14:paraId="43236B51" w14:textId="77777777" w:rsidR="000B0A1D" w:rsidRPr="006657A8" w:rsidRDefault="000B0A1D" w:rsidP="000B0A1D">
      <w:pPr>
        <w:spacing w:before="240" w:after="120" w:line="240" w:lineRule="auto"/>
        <w:jc w:val="both"/>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 xml:space="preserve">Vereinbarung zur Verlängerung des Einsatzes einer gemeinsamen Ermittlungsgruppe </w:t>
      </w:r>
    </w:p>
    <w:p w14:paraId="43236B5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kommen überein, den Zeitraum zu verlängern, für den die gemeinsame Ermittlungsgruppe (im Folgenden „GEG“) mit der Vereinbarung eingesetzt wurde, die </w:t>
      </w:r>
      <w:proofErr w:type="gramStart"/>
      <w:r w:rsidRPr="006657A8">
        <w:rPr>
          <w:rFonts w:asciiTheme="majorHAnsi" w:eastAsia="Times New Roman" w:hAnsiTheme="majorHAnsi" w:cs="Times New Roman"/>
          <w:color w:val="000000"/>
          <w:lang w:val="nl-NL" w:eastAsia="en-GB"/>
        </w:rPr>
        <w:t>am</w:t>
      </w:r>
      <w:proofErr w:type="gramEnd"/>
      <w:r w:rsidRPr="006657A8">
        <w:rPr>
          <w:rFonts w:asciiTheme="majorHAnsi" w:eastAsia="Times New Roman" w:hAnsiTheme="majorHAnsi" w:cs="Times New Roman"/>
          <w:color w:val="000000"/>
          <w:lang w:val="nl-NL" w:eastAsia="en-GB"/>
        </w:rPr>
        <w:t xml:space="preserve"> </w:t>
      </w:r>
      <w:r w:rsidRPr="003D7CF2">
        <w:rPr>
          <w:rFonts w:asciiTheme="majorHAnsi" w:eastAsia="Times New Roman" w:hAnsiTheme="majorHAnsi" w:cs="Times New Roman"/>
          <w:b/>
          <w:color w:val="000000"/>
          <w:lang w:val="nl-NL" w:eastAsia="en-GB"/>
        </w:rPr>
        <w:t>[</w:t>
      </w:r>
      <w:r w:rsidRPr="003D7CF2">
        <w:rPr>
          <w:rFonts w:asciiTheme="majorHAnsi" w:eastAsia="Times New Roman" w:hAnsiTheme="majorHAnsi" w:cs="Times New Roman"/>
          <w:b/>
          <w:iCs/>
          <w:color w:val="000000"/>
          <w:lang w:val="nl-NL" w:eastAsia="en-GB"/>
        </w:rPr>
        <w:t>Datum einsetzen</w:t>
      </w:r>
      <w:r w:rsidRPr="003D7CF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in </w:t>
      </w:r>
      <w:r w:rsidRPr="003D7CF2">
        <w:rPr>
          <w:rFonts w:asciiTheme="majorHAnsi" w:eastAsia="Times New Roman" w:hAnsiTheme="majorHAnsi" w:cs="Times New Roman"/>
          <w:b/>
          <w:color w:val="000000"/>
          <w:lang w:val="nl-NL" w:eastAsia="en-GB"/>
        </w:rPr>
        <w:t>[</w:t>
      </w:r>
      <w:r w:rsidRPr="003D7CF2">
        <w:rPr>
          <w:rFonts w:asciiTheme="majorHAnsi" w:eastAsia="Times New Roman" w:hAnsiTheme="majorHAnsi" w:cs="Times New Roman"/>
          <w:b/>
          <w:iCs/>
          <w:color w:val="000000"/>
          <w:lang w:val="nl-NL" w:eastAsia="en-GB"/>
        </w:rPr>
        <w:t>Ort der Unterzeichnung einsetzen</w:t>
      </w:r>
      <w:r w:rsidRPr="003D7CF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unterzeichnet wurde und als Kopie beigefügt ist.</w:t>
      </w:r>
    </w:p>
    <w:p w14:paraId="43236B53"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sind der Auffassung, dass der Zeitraum, für den die GEG eingesetzt wurde, über seinen Endtermin </w:t>
      </w:r>
      <w:r w:rsidRPr="003D7CF2">
        <w:rPr>
          <w:rFonts w:asciiTheme="majorHAnsi" w:eastAsia="Times New Roman" w:hAnsiTheme="majorHAnsi" w:cs="Times New Roman"/>
          <w:b/>
          <w:color w:val="000000"/>
          <w:lang w:val="nl-NL" w:eastAsia="en-GB"/>
        </w:rPr>
        <w:t>[</w:t>
      </w:r>
      <w:r w:rsidRPr="003D7CF2">
        <w:rPr>
          <w:rFonts w:asciiTheme="majorHAnsi" w:eastAsia="Times New Roman" w:hAnsiTheme="majorHAnsi" w:cs="Times New Roman"/>
          <w:b/>
          <w:iCs/>
          <w:color w:val="000000"/>
          <w:lang w:val="nl-NL" w:eastAsia="en-GB"/>
        </w:rPr>
        <w:t>Datum einsetzen, an dem der Zeitraum endet</w:t>
      </w:r>
      <w:r w:rsidRPr="003D7CF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hinaus verlängert werden sollte, da der in Artikel </w:t>
      </w:r>
      <w:r w:rsidRPr="003D7CF2">
        <w:rPr>
          <w:rFonts w:asciiTheme="majorHAnsi" w:eastAsia="Times New Roman" w:hAnsiTheme="majorHAnsi" w:cs="Times New Roman"/>
          <w:b/>
          <w:color w:val="000000"/>
          <w:lang w:val="nl-NL" w:eastAsia="en-GB"/>
        </w:rPr>
        <w:t>[</w:t>
      </w:r>
      <w:r w:rsidRPr="003D7CF2">
        <w:rPr>
          <w:rFonts w:asciiTheme="majorHAnsi" w:eastAsia="Times New Roman" w:hAnsiTheme="majorHAnsi" w:cs="Times New Roman"/>
          <w:b/>
          <w:iCs/>
          <w:color w:val="000000"/>
          <w:lang w:val="nl-NL" w:eastAsia="en-GB"/>
        </w:rPr>
        <w:t>Artikel über den Zweck der GEG einsetzen</w:t>
      </w:r>
      <w:r w:rsidRPr="003D7CF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festgelegte Zweck der GEG noch nicht erfüllt ist.</w:t>
      </w:r>
    </w:p>
    <w:p w14:paraId="43236B54"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Umstände, die eine Verlängerung des Zeitraums, für den die GEG eingesetzt wurde, erforderlich machen, sind von allen Parteien sorgfältig geprüft worden. Die Verlängerung dieses Zeitraums wird als erforderlich betrachtet, damit der Zweck, für den die GEG eingesetzt wurde, erfüllt wird.</w:t>
      </w:r>
    </w:p>
    <w:p w14:paraId="43236B55"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GEG bleibt daher für einen weiteren Zeitraum von </w:t>
      </w:r>
      <w:r w:rsidRPr="003D7CF2">
        <w:rPr>
          <w:rFonts w:asciiTheme="majorHAnsi" w:eastAsia="Times New Roman" w:hAnsiTheme="majorHAnsi" w:cs="Times New Roman"/>
          <w:b/>
          <w:color w:val="000000"/>
          <w:lang w:val="nl-NL" w:eastAsia="en-GB"/>
        </w:rPr>
        <w:t>[</w:t>
      </w:r>
      <w:r w:rsidRPr="003D7CF2">
        <w:rPr>
          <w:rFonts w:asciiTheme="majorHAnsi" w:eastAsia="Times New Roman" w:hAnsiTheme="majorHAnsi" w:cs="Times New Roman"/>
          <w:b/>
          <w:iCs/>
          <w:color w:val="000000"/>
          <w:lang w:val="nl-NL" w:eastAsia="en-GB"/>
        </w:rPr>
        <w:t>spezifischen Zeitraum einsetzen</w:t>
      </w:r>
      <w:r w:rsidRPr="003D7CF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nach Inkrafttreten dieser Vereinbarung tätig. Der oben genannte Zeitraum kann von den Parteien im gegenseitigen Einvernehmen nochmals verlängert werden.</w:t>
      </w:r>
    </w:p>
    <w:p w14:paraId="7B607388" w14:textId="77777777" w:rsidR="003D7CF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3236B56"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Datum/</w:t>
      </w:r>
      <w:proofErr w:type="spellStart"/>
      <w:r w:rsidRPr="006657A8">
        <w:rPr>
          <w:rFonts w:asciiTheme="majorHAnsi" w:eastAsia="Times New Roman" w:hAnsiTheme="majorHAnsi" w:cs="Times New Roman"/>
          <w:color w:val="000000"/>
          <w:lang w:val="nl-NL" w:eastAsia="en-GB"/>
        </w:rPr>
        <w:t>Unterschrift</w:t>
      </w:r>
      <w:proofErr w:type="spellEnd"/>
    </w:p>
    <w:p w14:paraId="4723454C"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2F2653FF"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6C7119E0"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49FAA813"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300ECAED"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428BC0C3"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066ECA71"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6358FD1B"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67F2ED84"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6D8ED2B1"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1B35C62A"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79000874"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11514A1F" w14:textId="77777777" w:rsidR="003D7CF2" w:rsidRDefault="003D7CF2" w:rsidP="000B0A1D">
      <w:pPr>
        <w:spacing w:before="240" w:after="120" w:line="240" w:lineRule="auto"/>
        <w:jc w:val="center"/>
        <w:rPr>
          <w:rFonts w:asciiTheme="majorHAnsi" w:eastAsia="Times New Roman" w:hAnsiTheme="majorHAnsi" w:cs="Times New Roman"/>
          <w:b/>
          <w:bCs/>
          <w:color w:val="000000"/>
          <w:lang w:val="nl-NL" w:eastAsia="en-GB"/>
        </w:rPr>
      </w:pPr>
    </w:p>
    <w:p w14:paraId="1BBEA22E" w14:textId="77777777" w:rsidR="003D7CF2" w:rsidRDefault="003D7CF2" w:rsidP="006351AF">
      <w:pPr>
        <w:spacing w:before="240" w:after="120" w:line="240" w:lineRule="auto"/>
        <w:rPr>
          <w:rFonts w:asciiTheme="majorHAnsi" w:eastAsia="Times New Roman" w:hAnsiTheme="majorHAnsi" w:cs="Times New Roman"/>
          <w:b/>
          <w:bCs/>
          <w:color w:val="000000"/>
          <w:lang w:val="nl-NL" w:eastAsia="en-GB"/>
        </w:rPr>
      </w:pPr>
      <w:bookmarkStart w:id="0" w:name="_GoBack"/>
      <w:bookmarkEnd w:id="0"/>
    </w:p>
    <w:p w14:paraId="43236B57" w14:textId="77777777" w:rsidR="000B0A1D" w:rsidRPr="006657A8" w:rsidRDefault="000B0A1D" w:rsidP="000B0A1D">
      <w:pPr>
        <w:spacing w:before="240" w:after="120" w:line="240" w:lineRule="auto"/>
        <w:jc w:val="center"/>
        <w:rPr>
          <w:rFonts w:asciiTheme="majorHAnsi" w:eastAsia="Times New Roman" w:hAnsiTheme="majorHAnsi" w:cs="Times New Roman"/>
          <w:b/>
          <w:bCs/>
          <w:color w:val="000000"/>
          <w:lang w:val="nl-NL" w:eastAsia="en-GB"/>
        </w:rPr>
      </w:pPr>
      <w:proofErr w:type="spellStart"/>
      <w:r w:rsidRPr="006657A8">
        <w:rPr>
          <w:rFonts w:asciiTheme="majorHAnsi" w:eastAsia="Times New Roman" w:hAnsiTheme="majorHAnsi" w:cs="Times New Roman"/>
          <w:b/>
          <w:bCs/>
          <w:color w:val="000000"/>
          <w:lang w:val="nl-NL" w:eastAsia="en-GB"/>
        </w:rPr>
        <w:lastRenderedPageBreak/>
        <w:t>Anhang</w:t>
      </w:r>
      <w:proofErr w:type="spellEnd"/>
      <w:r w:rsidRPr="006657A8">
        <w:rPr>
          <w:rFonts w:asciiTheme="majorHAnsi" w:eastAsia="Times New Roman" w:hAnsiTheme="majorHAnsi" w:cs="Times New Roman"/>
          <w:b/>
          <w:bCs/>
          <w:color w:val="000000"/>
          <w:lang w:val="nl-NL" w:eastAsia="en-GB"/>
        </w:rPr>
        <w:t xml:space="preserve"> III</w:t>
      </w:r>
    </w:p>
    <w:p w14:paraId="43236B58" w14:textId="77777777" w:rsidR="000B0A1D" w:rsidRPr="006657A8" w:rsidRDefault="000B0A1D" w:rsidP="000B0A1D">
      <w:pPr>
        <w:spacing w:before="240" w:after="120" w:line="240" w:lineRule="auto"/>
        <w:jc w:val="center"/>
        <w:rPr>
          <w:rFonts w:asciiTheme="majorHAnsi" w:eastAsia="Times New Roman" w:hAnsiTheme="majorHAnsi" w:cs="Times New Roman"/>
          <w:b/>
          <w:bCs/>
          <w:color w:val="000000"/>
          <w:lang w:val="nl-NL" w:eastAsia="en-GB"/>
        </w:rPr>
      </w:pPr>
      <w:r w:rsidRPr="006657A8">
        <w:rPr>
          <w:rFonts w:asciiTheme="majorHAnsi" w:eastAsia="Times New Roman" w:hAnsiTheme="majorHAnsi" w:cs="Times New Roman"/>
          <w:b/>
          <w:bCs/>
          <w:color w:val="000000"/>
          <w:lang w:val="nl-NL" w:eastAsia="en-GB"/>
        </w:rPr>
        <w:t>ZU DEM MODELL FÜR EINE VEREINBARUNG ÜBER DIE BILDUNG EINER GEMEINSAMEN ERMITTLUNGSGRUPPE</w:t>
      </w:r>
    </w:p>
    <w:p w14:paraId="43236B59"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 xml:space="preserve">Die Parteien kommen überein, die als Kopie beigefügte schriftliche Vereinbarung, mit der die gemeinsame Ermittlungsgruppe (im Folgenden „GEG“) </w:t>
      </w:r>
      <w:proofErr w:type="gramStart"/>
      <w:r w:rsidRPr="006657A8">
        <w:rPr>
          <w:rFonts w:asciiTheme="majorHAnsi" w:eastAsia="Times New Roman" w:hAnsiTheme="majorHAnsi" w:cs="Times New Roman"/>
          <w:color w:val="000000"/>
          <w:lang w:val="nl-NL" w:eastAsia="en-GB"/>
        </w:rPr>
        <w:t>am</w:t>
      </w:r>
      <w:proofErr w:type="gramEnd"/>
      <w:r w:rsidRPr="006657A8">
        <w:rPr>
          <w:rFonts w:asciiTheme="majorHAnsi" w:eastAsia="Times New Roman" w:hAnsiTheme="majorHAnsi" w:cs="Times New Roman"/>
          <w:color w:val="000000"/>
          <w:lang w:val="nl-NL" w:eastAsia="en-GB"/>
        </w:rPr>
        <w:t xml:space="preserve"> </w:t>
      </w:r>
      <w:r w:rsidRPr="00467FE2">
        <w:rPr>
          <w:rFonts w:asciiTheme="majorHAnsi" w:eastAsia="Times New Roman" w:hAnsiTheme="majorHAnsi" w:cs="Times New Roman"/>
          <w:b/>
          <w:color w:val="000000"/>
          <w:lang w:val="nl-NL" w:eastAsia="en-GB"/>
        </w:rPr>
        <w:t>[</w:t>
      </w:r>
      <w:r w:rsidRPr="00467FE2">
        <w:rPr>
          <w:rFonts w:asciiTheme="majorHAnsi" w:eastAsia="Times New Roman" w:hAnsiTheme="majorHAnsi" w:cs="Times New Roman"/>
          <w:b/>
          <w:iCs/>
          <w:color w:val="000000"/>
          <w:lang w:val="nl-NL" w:eastAsia="en-GB"/>
        </w:rPr>
        <w:t>Datum einsetzen</w:t>
      </w:r>
      <w:r w:rsidRPr="00467FE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in </w:t>
      </w:r>
      <w:r w:rsidRPr="00467FE2">
        <w:rPr>
          <w:rFonts w:asciiTheme="majorHAnsi" w:eastAsia="Times New Roman" w:hAnsiTheme="majorHAnsi" w:cs="Times New Roman"/>
          <w:b/>
          <w:color w:val="000000"/>
          <w:lang w:val="nl-NL" w:eastAsia="en-GB"/>
        </w:rPr>
        <w:t>[</w:t>
      </w:r>
      <w:r w:rsidRPr="00467FE2">
        <w:rPr>
          <w:rFonts w:asciiTheme="majorHAnsi" w:eastAsia="Times New Roman" w:hAnsiTheme="majorHAnsi" w:cs="Times New Roman"/>
          <w:b/>
          <w:iCs/>
          <w:color w:val="000000"/>
          <w:lang w:val="nl-NL" w:eastAsia="en-GB"/>
        </w:rPr>
        <w:t>Ort einsetzen</w:t>
      </w:r>
      <w:r w:rsidRPr="00467FE2">
        <w:rPr>
          <w:rFonts w:asciiTheme="majorHAnsi" w:eastAsia="Times New Roman" w:hAnsiTheme="majorHAnsi" w:cs="Times New Roman"/>
          <w:b/>
          <w:color w:val="000000"/>
          <w:lang w:val="nl-NL" w:eastAsia="en-GB"/>
        </w:rPr>
        <w:t>]</w:t>
      </w:r>
      <w:r w:rsidRPr="006657A8">
        <w:rPr>
          <w:rFonts w:asciiTheme="majorHAnsi" w:eastAsia="Times New Roman" w:hAnsiTheme="majorHAnsi" w:cs="Times New Roman"/>
          <w:color w:val="000000"/>
          <w:lang w:val="nl-NL" w:eastAsia="en-GB"/>
        </w:rPr>
        <w:t xml:space="preserve"> eingesetzt wurde, zu ändern.</w:t>
      </w:r>
    </w:p>
    <w:p w14:paraId="43236B5A"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Unterzeichner kommen überein, dass die nachstehenden Artikel wie folgt geändert werden:</w:t>
      </w:r>
    </w:p>
    <w:tbl>
      <w:tblPr>
        <w:tblW w:w="5000" w:type="pct"/>
        <w:tblCellSpacing w:w="0" w:type="dxa"/>
        <w:tblCellMar>
          <w:left w:w="0" w:type="dxa"/>
          <w:right w:w="0" w:type="dxa"/>
        </w:tblCellMar>
        <w:tblLook w:val="04A0" w:firstRow="1" w:lastRow="0" w:firstColumn="1" w:lastColumn="0" w:noHBand="0" w:noVBand="1"/>
      </w:tblPr>
      <w:tblGrid>
        <w:gridCol w:w="1016"/>
        <w:gridCol w:w="8010"/>
      </w:tblGrid>
      <w:tr w:rsidR="000B0A1D" w:rsidRPr="006657A8" w14:paraId="43236B5D" w14:textId="77777777" w:rsidTr="000B0A1D">
        <w:trPr>
          <w:tblCellSpacing w:w="0" w:type="dxa"/>
        </w:trPr>
        <w:tc>
          <w:tcPr>
            <w:tcW w:w="0" w:type="auto"/>
            <w:hideMark/>
          </w:tcPr>
          <w:p w14:paraId="43236B5B"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1.</w:t>
            </w:r>
          </w:p>
        </w:tc>
        <w:tc>
          <w:tcPr>
            <w:tcW w:w="0" w:type="auto"/>
            <w:hideMark/>
          </w:tcPr>
          <w:p w14:paraId="43236B5C"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w:t>
            </w:r>
            <w:proofErr w:type="spellStart"/>
            <w:r w:rsidRPr="006657A8">
              <w:rPr>
                <w:rFonts w:asciiTheme="majorHAnsi" w:eastAsia="Times New Roman" w:hAnsiTheme="majorHAnsi" w:cs="Times New Roman"/>
                <w:color w:val="000000"/>
                <w:lang w:eastAsia="en-GB"/>
              </w:rPr>
              <w:t>Änderung</w:t>
            </w:r>
            <w:proofErr w:type="spellEnd"/>
            <w:r w:rsidRPr="006657A8">
              <w:rPr>
                <w:rFonts w:asciiTheme="majorHAnsi" w:eastAsia="Times New Roman" w:hAnsiTheme="majorHAnsi" w:cs="Times New Roman"/>
                <w:color w:val="000000"/>
                <w:lang w:eastAsia="en-GB"/>
              </w:rPr>
              <w:t xml:space="preserve"> …)</w:t>
            </w:r>
          </w:p>
        </w:tc>
      </w:tr>
    </w:tbl>
    <w:p w14:paraId="43236B5E" w14:textId="77777777" w:rsidR="000B0A1D" w:rsidRPr="006657A8" w:rsidRDefault="000B0A1D" w:rsidP="000B0A1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16"/>
        <w:gridCol w:w="8010"/>
      </w:tblGrid>
      <w:tr w:rsidR="000B0A1D" w:rsidRPr="006657A8" w14:paraId="43236B61" w14:textId="77777777" w:rsidTr="000B0A1D">
        <w:trPr>
          <w:tblCellSpacing w:w="0" w:type="dxa"/>
        </w:trPr>
        <w:tc>
          <w:tcPr>
            <w:tcW w:w="0" w:type="auto"/>
            <w:hideMark/>
          </w:tcPr>
          <w:p w14:paraId="43236B5F"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2.</w:t>
            </w:r>
          </w:p>
        </w:tc>
        <w:tc>
          <w:tcPr>
            <w:tcW w:w="0" w:type="auto"/>
            <w:hideMark/>
          </w:tcPr>
          <w:p w14:paraId="43236B60"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w:t>
            </w:r>
            <w:proofErr w:type="spellStart"/>
            <w:r w:rsidRPr="006657A8">
              <w:rPr>
                <w:rFonts w:asciiTheme="majorHAnsi" w:eastAsia="Times New Roman" w:hAnsiTheme="majorHAnsi" w:cs="Times New Roman"/>
                <w:color w:val="000000"/>
                <w:lang w:eastAsia="en-GB"/>
              </w:rPr>
              <w:t>Änderung</w:t>
            </w:r>
            <w:proofErr w:type="spellEnd"/>
            <w:r w:rsidRPr="006657A8">
              <w:rPr>
                <w:rFonts w:asciiTheme="majorHAnsi" w:eastAsia="Times New Roman" w:hAnsiTheme="majorHAnsi" w:cs="Times New Roman"/>
                <w:color w:val="000000"/>
                <w:lang w:eastAsia="en-GB"/>
              </w:rPr>
              <w:t xml:space="preserve"> …)</w:t>
            </w:r>
          </w:p>
        </w:tc>
      </w:tr>
    </w:tbl>
    <w:p w14:paraId="43236B62"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val="nl-NL" w:eastAsia="en-GB"/>
        </w:rPr>
      </w:pPr>
      <w:r w:rsidRPr="006657A8">
        <w:rPr>
          <w:rFonts w:asciiTheme="majorHAnsi" w:eastAsia="Times New Roman" w:hAnsiTheme="majorHAnsi" w:cs="Times New Roman"/>
          <w:color w:val="000000"/>
          <w:lang w:val="nl-NL" w:eastAsia="en-GB"/>
        </w:rPr>
        <w:t>Die Umstände, die eine Änderung der Vereinbarung über die GEG erforderlich machen, sind von allen Parteien sorgfältig geprüft worden. Die Änderung/en der Vereinbarung über die GEG wird/werden als erforderlich betrachtet, damit der Zweck, für den die GEG eingesetzt worden ist, erfüllt wird.</w:t>
      </w:r>
    </w:p>
    <w:p w14:paraId="3E3D2AC8" w14:textId="77777777" w:rsidR="003D7CF2" w:rsidRPr="00467FE2" w:rsidRDefault="003D7CF2" w:rsidP="000B0A1D">
      <w:pPr>
        <w:spacing w:before="120" w:after="0" w:line="240" w:lineRule="auto"/>
        <w:jc w:val="both"/>
        <w:rPr>
          <w:rFonts w:asciiTheme="majorHAnsi" w:eastAsia="Times New Roman" w:hAnsiTheme="majorHAnsi" w:cs="Times New Roman"/>
          <w:color w:val="000000"/>
          <w:lang w:val="nl-NL" w:eastAsia="en-GB"/>
        </w:rPr>
      </w:pPr>
    </w:p>
    <w:p w14:paraId="43236B63" w14:textId="77777777" w:rsidR="000B0A1D" w:rsidRPr="006657A8" w:rsidRDefault="000B0A1D" w:rsidP="000B0A1D">
      <w:pPr>
        <w:spacing w:before="120" w:after="0" w:line="240" w:lineRule="auto"/>
        <w:jc w:val="both"/>
        <w:rPr>
          <w:rFonts w:asciiTheme="majorHAnsi" w:eastAsia="Times New Roman" w:hAnsiTheme="majorHAnsi" w:cs="Times New Roman"/>
          <w:color w:val="000000"/>
          <w:lang w:eastAsia="en-GB"/>
        </w:rPr>
      </w:pPr>
      <w:r w:rsidRPr="006657A8">
        <w:rPr>
          <w:rFonts w:asciiTheme="majorHAnsi" w:eastAsia="Times New Roman" w:hAnsiTheme="majorHAnsi" w:cs="Times New Roman"/>
          <w:color w:val="000000"/>
          <w:lang w:eastAsia="en-GB"/>
        </w:rPr>
        <w:t>Datum/</w:t>
      </w:r>
      <w:proofErr w:type="spellStart"/>
      <w:r w:rsidRPr="006657A8">
        <w:rPr>
          <w:rFonts w:asciiTheme="majorHAnsi" w:eastAsia="Times New Roman" w:hAnsiTheme="majorHAnsi" w:cs="Times New Roman"/>
          <w:color w:val="000000"/>
          <w:lang w:eastAsia="en-GB"/>
        </w:rPr>
        <w:t>Unterschrift</w:t>
      </w:r>
      <w:proofErr w:type="spellEnd"/>
    </w:p>
    <w:p w14:paraId="43236B64" w14:textId="77777777" w:rsidR="000B0A1D" w:rsidRPr="006657A8" w:rsidRDefault="006351AF" w:rsidP="000B0A1D">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3236B68">
          <v:rect id="_x0000_i1027" style="width:90.25pt;height:.75pt" o:hrpct="200" o:hralign="center" o:hrstd="t" o:hrnoshade="t" o:hr="t" fillcolor="black" stroked="f"/>
        </w:pict>
      </w:r>
    </w:p>
    <w:p w14:paraId="43236B65" w14:textId="77777777" w:rsidR="00FD5CB0" w:rsidRPr="006657A8" w:rsidRDefault="00FD5CB0">
      <w:pPr>
        <w:rPr>
          <w:rFonts w:asciiTheme="majorHAnsi" w:hAnsiTheme="majorHAnsi"/>
        </w:rPr>
      </w:pPr>
    </w:p>
    <w:sectPr w:rsidR="00FD5CB0" w:rsidRPr="00665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1D"/>
    <w:rsid w:val="0008132E"/>
    <w:rsid w:val="000B0A1D"/>
    <w:rsid w:val="00146385"/>
    <w:rsid w:val="00334668"/>
    <w:rsid w:val="003D7CF2"/>
    <w:rsid w:val="00467FE2"/>
    <w:rsid w:val="006351AF"/>
    <w:rsid w:val="006657A8"/>
    <w:rsid w:val="00816781"/>
    <w:rsid w:val="008B3CF6"/>
    <w:rsid w:val="00927686"/>
    <w:rsid w:val="009D5913"/>
    <w:rsid w:val="00B42B7C"/>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2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7A8"/>
    <w:pPr>
      <w:ind w:left="720"/>
      <w:contextualSpacing/>
    </w:pPr>
  </w:style>
  <w:style w:type="character" w:styleId="Hyperlink">
    <w:name w:val="Hyperlink"/>
    <w:basedOn w:val="DefaultParagraphFont"/>
    <w:uiPriority w:val="99"/>
    <w:unhideWhenUsed/>
    <w:rsid w:val="00146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7A8"/>
    <w:pPr>
      <w:ind w:left="720"/>
      <w:contextualSpacing/>
    </w:pPr>
  </w:style>
  <w:style w:type="character" w:styleId="Hyperlink">
    <w:name w:val="Hyperlink"/>
    <w:basedOn w:val="DefaultParagraphFont"/>
    <w:uiPriority w:val="99"/>
    <w:unhideWhenUsed/>
    <w:rsid w:val="00146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73267">
      <w:bodyDiv w:val="1"/>
      <w:marLeft w:val="390"/>
      <w:marRight w:val="390"/>
      <w:marTop w:val="0"/>
      <w:marBottom w:val="0"/>
      <w:divBdr>
        <w:top w:val="none" w:sz="0" w:space="0" w:color="auto"/>
        <w:left w:val="none" w:sz="0" w:space="0" w:color="auto"/>
        <w:bottom w:val="none" w:sz="0" w:space="0" w:color="auto"/>
        <w:right w:val="none" w:sz="0" w:space="0" w:color="auto"/>
      </w:divBdr>
      <w:divsChild>
        <w:div w:id="1377975223">
          <w:marLeft w:val="0"/>
          <w:marRight w:val="0"/>
          <w:marTop w:val="0"/>
          <w:marBottom w:val="0"/>
          <w:divBdr>
            <w:top w:val="none" w:sz="0" w:space="0" w:color="auto"/>
            <w:left w:val="none" w:sz="0" w:space="0" w:color="auto"/>
            <w:bottom w:val="none" w:sz="0" w:space="0" w:color="auto"/>
            <w:right w:val="none" w:sz="0" w:space="0" w:color="auto"/>
          </w:divBdr>
          <w:divsChild>
            <w:div w:id="260455088">
              <w:marLeft w:val="810"/>
              <w:marRight w:val="810"/>
              <w:marTop w:val="360"/>
              <w:marBottom w:val="0"/>
              <w:divBdr>
                <w:top w:val="none" w:sz="0" w:space="0" w:color="auto"/>
                <w:left w:val="none" w:sz="0" w:space="0" w:color="auto"/>
                <w:bottom w:val="none" w:sz="0" w:space="0" w:color="auto"/>
                <w:right w:val="none" w:sz="0" w:space="0" w:color="auto"/>
              </w:divBdr>
              <w:divsChild>
                <w:div w:id="437867626">
                  <w:marLeft w:val="4005"/>
                  <w:marRight w:val="810"/>
                  <w:marTop w:val="0"/>
                  <w:marBottom w:val="0"/>
                  <w:divBdr>
                    <w:top w:val="none" w:sz="0" w:space="0" w:color="auto"/>
                    <w:left w:val="none" w:sz="0" w:space="0" w:color="auto"/>
                    <w:bottom w:val="none" w:sz="0" w:space="0" w:color="auto"/>
                    <w:right w:val="none" w:sz="0" w:space="0" w:color="auto"/>
                  </w:divBdr>
                </w:div>
              </w:divsChild>
            </w:div>
            <w:div w:id="687223287">
              <w:marLeft w:val="0"/>
              <w:marRight w:val="0"/>
              <w:marTop w:val="0"/>
              <w:marBottom w:val="0"/>
              <w:divBdr>
                <w:top w:val="none" w:sz="0" w:space="0" w:color="auto"/>
                <w:left w:val="none" w:sz="0" w:space="0" w:color="auto"/>
                <w:bottom w:val="none" w:sz="0" w:space="0" w:color="auto"/>
                <w:right w:val="none" w:sz="0" w:space="0" w:color="auto"/>
              </w:divBdr>
            </w:div>
            <w:div w:id="2049328309">
              <w:marLeft w:val="0"/>
              <w:marRight w:val="0"/>
              <w:marTop w:val="0"/>
              <w:marBottom w:val="0"/>
              <w:divBdr>
                <w:top w:val="none" w:sz="0" w:space="0" w:color="auto"/>
                <w:left w:val="none" w:sz="0" w:space="0" w:color="auto"/>
                <w:bottom w:val="none" w:sz="0" w:space="0" w:color="auto"/>
                <w:right w:val="none" w:sz="0" w:space="0" w:color="auto"/>
              </w:divBdr>
            </w:div>
            <w:div w:id="9746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DE/TXT/HTML/?uri=CELEX:32017G0119(01)&amp;from=EN" TargetMode="External"/><Relationship Id="rId18" Type="http://schemas.openxmlformats.org/officeDocument/2006/relationships/hyperlink" Target="http://eur-lex.europa.eu/legal-content/DE/TXT/HTML/?uri=CELEX:32017G0119(01)&amp;from=EN" TargetMode="External"/><Relationship Id="rId26" Type="http://schemas.openxmlformats.org/officeDocument/2006/relationships/hyperlink" Target="http://eur-lex.europa.eu/legal-content/DE/TXT/HTML/?uri=CELEX:32017G0119(01)&amp;from=EN" TargetMode="External"/><Relationship Id="rId39" Type="http://schemas.openxmlformats.org/officeDocument/2006/relationships/fontTable" Target="fontTable.xml"/><Relationship Id="rId21" Type="http://schemas.openxmlformats.org/officeDocument/2006/relationships/hyperlink" Target="http://eur-lex.europa.eu/legal-content/DE/TXT/HTML/?uri=CELEX:32017G0119(01)&amp;from=EN" TargetMode="External"/><Relationship Id="rId34" Type="http://schemas.openxmlformats.org/officeDocument/2006/relationships/hyperlink" Target="http://eur-lex.europa.eu/legal-content/DE/TXT/HTML/?uri=CELEX:32017G0119(01)&amp;from=EN" TargetMode="External"/><Relationship Id="rId7" Type="http://schemas.openxmlformats.org/officeDocument/2006/relationships/customXml" Target="../customXml/item7.xml"/><Relationship Id="rId12" Type="http://schemas.openxmlformats.org/officeDocument/2006/relationships/hyperlink" Target="http://eur-lex.europa.eu/legal-content/DE/TXT/HTML/?uri=CELEX:32017G0119(01)&amp;from=EN" TargetMode="External"/><Relationship Id="rId17" Type="http://schemas.openxmlformats.org/officeDocument/2006/relationships/hyperlink" Target="http://eur-lex.europa.eu/legal-content/DE/TXT/HTML/?uri=CELEX:32017G0119(01)&amp;from=EN" TargetMode="External"/><Relationship Id="rId25" Type="http://schemas.openxmlformats.org/officeDocument/2006/relationships/hyperlink" Target="http://eur-lex.europa.eu/legal-content/DE/TXT/HTML/?uri=CELEX:32017G0119(01)&amp;from=EN" TargetMode="External"/><Relationship Id="rId33" Type="http://schemas.openxmlformats.org/officeDocument/2006/relationships/hyperlink" Target="http://eur-lex.europa.eu/legal-content/DE/TXT/HTML/?uri=CELEX:32017G0119(01)&amp;from=EN" TargetMode="External"/><Relationship Id="rId38" Type="http://schemas.openxmlformats.org/officeDocument/2006/relationships/hyperlink" Target="http://eur-lex.europa.eu/legal-content/DE/TXT/HTML/?uri=CELEX:32017G0119(01)&amp;from=EN" TargetMode="External"/><Relationship Id="rId2" Type="http://schemas.openxmlformats.org/officeDocument/2006/relationships/customXml" Target="../customXml/item2.xml"/><Relationship Id="rId16" Type="http://schemas.openxmlformats.org/officeDocument/2006/relationships/hyperlink" Target="http://eur-lex.europa.eu/legal-content/DE/TXT/HTML/?uri=CELEX:32017G0119(01)&amp;from=EN" TargetMode="External"/><Relationship Id="rId20" Type="http://schemas.openxmlformats.org/officeDocument/2006/relationships/hyperlink" Target="http://eur-lex.europa.eu/legal-content/DE/TXT/HTML/?uri=CELEX:32017G0119(01)&amp;from=EN" TargetMode="External"/><Relationship Id="rId29" Type="http://schemas.openxmlformats.org/officeDocument/2006/relationships/hyperlink" Target="http://eur-lex.europa.eu/legal-content/DE/TXT/HTML/?uri=CELEX:32017G0119(01)&amp;from=EN" TargetMode="External"/><Relationship Id="rId1" Type="http://schemas.openxmlformats.org/officeDocument/2006/relationships/customXml" Target="../customXml/item1.xml"/><Relationship Id="rId40" Type="http://schemas.openxmlformats.org/officeDocument/2006/relationships/theme" Target="theme/theme1.xml"/><Relationship Id="rId11" Type="http://schemas.openxmlformats.org/officeDocument/2006/relationships/webSettings" Target="webSettings.xml"/><Relationship Id="rId24" Type="http://schemas.openxmlformats.org/officeDocument/2006/relationships/hyperlink" Target="http://eur-lex.europa.eu/legal-content/DE/TXT/HTML/?uri=CELEX:32017G0119(01)&amp;from=EN" TargetMode="External"/><Relationship Id="rId32" Type="http://schemas.openxmlformats.org/officeDocument/2006/relationships/hyperlink" Target="http://eur-lex.europa.eu/legal-content/DE/TXT/HTML/?uri=CELEX:32017G0119(01)&amp;from=EN" TargetMode="External"/><Relationship Id="rId37" Type="http://schemas.openxmlformats.org/officeDocument/2006/relationships/hyperlink" Target="http://eur-lex.europa.eu/legal-content/DE/TXT/HTML/?uri=CELEX:32017G0119(01)&amp;from=EN" TargetMode="External"/><Relationship Id="rId36" Type="http://schemas.openxmlformats.org/officeDocument/2006/relationships/hyperlink" Target="http://eur-lex.europa.eu/legal-content/DE/TXT/HTML/?uri=CELEX:32017G0119(01)&amp;from=EN" TargetMode="External"/><Relationship Id="rId15" Type="http://schemas.openxmlformats.org/officeDocument/2006/relationships/hyperlink" Target="http://eur-lex.europa.eu/legal-content/DE/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DE/TXT/HTML/?uri=CELEX:32017G0119(01)&amp;from=EN" TargetMode="External"/><Relationship Id="rId10" Type="http://schemas.openxmlformats.org/officeDocument/2006/relationships/settings" Target="settings.xml"/><Relationship Id="rId19" Type="http://schemas.openxmlformats.org/officeDocument/2006/relationships/hyperlink" Target="http://eur-lex.europa.eu/legal-content/DE/TXT/HTML/?uri=CELEX:32017G0119(01)&amp;from=EN" TargetMode="External"/><Relationship Id="rId31" Type="http://schemas.openxmlformats.org/officeDocument/2006/relationships/hyperlink" Target="http://eur-lex.europa.eu/legal-content/DE/TXT/HTML/?uri=CELEX:32017G0119(01)&amp;from=E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ur-lex.europa.eu/legal-content/DE/TXT/HTML/?uri=CELEX:32017G0119(01)&amp;from=EN" TargetMode="External"/><Relationship Id="rId22" Type="http://schemas.openxmlformats.org/officeDocument/2006/relationships/hyperlink" Target="http://eur-lex.europa.eu/legal-content/DE/TXT/HTML/?uri=CELEX:32017G0119(01)&amp;from=EN" TargetMode="External"/><Relationship Id="rId27" Type="http://schemas.openxmlformats.org/officeDocument/2006/relationships/hyperlink" Target="http://eur-lex.europa.eu/legal-content/DE/TXT/HTML/?uri=CELEX:32017G0119(01)&amp;from=EN" TargetMode="External"/><Relationship Id="rId30" Type="http://schemas.openxmlformats.org/officeDocument/2006/relationships/hyperlink" Target="http://eur-lex.europa.eu/legal-content/DE/TXT/HTML/?uri=CELEX:32017G0119(01)&amp;from=EN" TargetMode="External"/><Relationship Id="rId35" Type="http://schemas.openxmlformats.org/officeDocument/2006/relationships/hyperlink" Target="http://eur-lex.europa.eu/legal-content/DE/TXT/HTML/?uri=CELEX:32017G0119(01)&amp;from=EN"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de</DocLanguage>
  </documentManagement>
</p:properties>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FA27-3920-4FF4-8841-3E5514ACC8C6}"/>
</file>

<file path=customXml/itemProps2.xml><?xml version="1.0" encoding="utf-8"?>
<ds:datastoreItem xmlns:ds="http://schemas.openxmlformats.org/officeDocument/2006/customXml" ds:itemID="{3343AD97-ACE1-4713-A2C0-C69754822D59}"/>
</file>

<file path=customXml/itemProps3.xml><?xml version="1.0" encoding="utf-8"?>
<ds:datastoreItem xmlns:ds="http://schemas.openxmlformats.org/officeDocument/2006/customXml" ds:itemID="{36237918-892F-491F-A0F0-83AC87609991}"/>
</file>

<file path=customXml/itemProps4.xml><?xml version="1.0" encoding="utf-8"?>
<ds:datastoreItem xmlns:ds="http://schemas.openxmlformats.org/officeDocument/2006/customXml" ds:itemID="{7D580D48-DC16-4C9C-B9A0-411F6D770B4E}"/>
</file>

<file path=customXml/itemProps5.xml><?xml version="1.0" encoding="utf-8"?>
<ds:datastoreItem xmlns:ds="http://schemas.openxmlformats.org/officeDocument/2006/customXml" ds:itemID="{154849EB-3C01-49CA-BC07-C18B1518950C}"/>
</file>

<file path=customXml/itemProps6.xml><?xml version="1.0" encoding="utf-8"?>
<ds:datastoreItem xmlns:ds="http://schemas.openxmlformats.org/officeDocument/2006/customXml" ds:itemID="{E4530578-ABCC-4064-9C2A-B65BF46ABA22}"/>
</file>

<file path=customXml/itemProps7.xml><?xml version="1.0" encoding="utf-8"?>
<ds:datastoreItem xmlns:ds="http://schemas.openxmlformats.org/officeDocument/2006/customXml" ds:itemID="{394BE39D-DC34-4423-A9FF-73D2CE44C9B8}"/>
</file>

<file path=docProps/app.xml><?xml version="1.0" encoding="utf-8"?>
<Properties xmlns="http://schemas.openxmlformats.org/officeDocument/2006/extended-properties" xmlns:vt="http://schemas.openxmlformats.org/officeDocument/2006/docPropsVTypes">
  <Template>Normal.dotm</Template>
  <TotalTime>30</TotalTime>
  <Pages>9</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6</cp:revision>
  <dcterms:created xsi:type="dcterms:W3CDTF">2017-01-24T10:58:00Z</dcterms:created>
  <dcterms:modified xsi:type="dcterms:W3CDTF">2017-02-06T09:30:00Z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0d753a9c-6bbe-4556-9a74-c6ba0a41633d</vt:lpwstr>
  </property>
  <property fmtid="{D5CDD505-2E9C-101B-9397-08002B2CF9AE}" pid="3" name="ContentTypeId">
    <vt:lpwstr>0x01010060E811F4364848C5AF33A5C5D17EA69D00C7CC3D0E509E1F4F858836043020A2C2</vt:lpwstr>
  </property>
</Properties>
</file>