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13871"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MODEL AGREEMENT ON THE ESTABLISHMENT OF A JOINT INVESTIGATION TEAM</w:t>
      </w:r>
    </w:p>
    <w:p w14:paraId="59B13872"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In accordance with: </w:t>
      </w:r>
    </w:p>
    <w:p w14:paraId="59B13873"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indicate here the applicable legal bases, which may be taken from – but not limited to — the instruments listed below:</w:t>
      </w:r>
      <w:r w:rsidRPr="003932B9">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76" w14:textId="77777777" w:rsidTr="00CB1ABA">
        <w:trPr>
          <w:tblCellSpacing w:w="0" w:type="dxa"/>
        </w:trPr>
        <w:tc>
          <w:tcPr>
            <w:tcW w:w="0" w:type="auto"/>
            <w:hideMark/>
          </w:tcPr>
          <w:p w14:paraId="59B13874"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75"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13 of the Convention on Mutual Assistance in Criminal Matters between the Member States of the European Union of 29 May 2000</w:t>
            </w:r>
            <w:r w:rsidRPr="003932B9">
              <w:rPr>
                <w:rFonts w:asciiTheme="majorHAnsi" w:eastAsia="Times New Roman" w:hAnsiTheme="majorHAnsi" w:cs="Times New Roman"/>
                <w:color w:val="000000"/>
                <w:sz w:val="20"/>
                <w:szCs w:val="20"/>
                <w:lang w:eastAsia="en-GB"/>
              </w:rPr>
              <w:t xml:space="preserve"> </w:t>
            </w:r>
            <w:hyperlink r:id="rId11" w:anchor="ntr1-C_2017018EN.01000201-E0001"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1</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77"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2"/>
        <w:gridCol w:w="8754"/>
      </w:tblGrid>
      <w:tr w:rsidR="00CB1ABA" w:rsidRPr="003932B9" w14:paraId="59B1387A" w14:textId="77777777" w:rsidTr="00CB1ABA">
        <w:trPr>
          <w:tblCellSpacing w:w="0" w:type="dxa"/>
        </w:trPr>
        <w:tc>
          <w:tcPr>
            <w:tcW w:w="0" w:type="auto"/>
            <w:hideMark/>
          </w:tcPr>
          <w:p w14:paraId="59B13878"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79"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Council Framework Decision of 13 June 2002 on joint investigation teams</w:t>
            </w:r>
            <w:r w:rsidRPr="003932B9">
              <w:rPr>
                <w:rFonts w:asciiTheme="majorHAnsi" w:eastAsia="Times New Roman" w:hAnsiTheme="majorHAnsi" w:cs="Times New Roman"/>
                <w:color w:val="000000"/>
                <w:sz w:val="20"/>
                <w:szCs w:val="20"/>
                <w:lang w:eastAsia="en-GB"/>
              </w:rPr>
              <w:t xml:space="preserve"> </w:t>
            </w:r>
            <w:hyperlink r:id="rId12" w:anchor="ntr2-C_2017018EN.01000201-E0002"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2</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7B"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7E" w14:textId="77777777" w:rsidTr="00CB1ABA">
        <w:trPr>
          <w:tblCellSpacing w:w="0" w:type="dxa"/>
        </w:trPr>
        <w:tc>
          <w:tcPr>
            <w:tcW w:w="0" w:type="auto"/>
            <w:hideMark/>
          </w:tcPr>
          <w:p w14:paraId="59B1387C"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7D"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1 of the Agreement between the European Union and the Republic of Iceland and the Kingdom of Norway on the application of certain provisions of the Convention of 29 May 2000 on Mutual Assistance in Criminal Matters between the Member States of the European Union and the 2001 Protocol thereto of 29 December 2003</w:t>
            </w:r>
            <w:r w:rsidRPr="003932B9">
              <w:rPr>
                <w:rFonts w:asciiTheme="majorHAnsi" w:eastAsia="Times New Roman" w:hAnsiTheme="majorHAnsi" w:cs="Times New Roman"/>
                <w:color w:val="000000"/>
                <w:sz w:val="20"/>
                <w:szCs w:val="20"/>
                <w:lang w:eastAsia="en-GB"/>
              </w:rPr>
              <w:t xml:space="preserve"> </w:t>
            </w:r>
            <w:hyperlink r:id="rId13" w:anchor="ntr3-C_2017018EN.01000201-E0003"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3</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7F"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82" w14:textId="77777777" w:rsidTr="00CB1ABA">
        <w:trPr>
          <w:tblCellSpacing w:w="0" w:type="dxa"/>
        </w:trPr>
        <w:tc>
          <w:tcPr>
            <w:tcW w:w="0" w:type="auto"/>
            <w:hideMark/>
          </w:tcPr>
          <w:p w14:paraId="59B13880"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1"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5 of the Agreement on Mutual Legal Assistance between the European Union and the United States of America</w:t>
            </w:r>
            <w:r w:rsidRPr="003932B9">
              <w:rPr>
                <w:rFonts w:asciiTheme="majorHAnsi" w:eastAsia="Times New Roman" w:hAnsiTheme="majorHAnsi" w:cs="Times New Roman"/>
                <w:color w:val="000000"/>
                <w:sz w:val="20"/>
                <w:szCs w:val="20"/>
                <w:lang w:eastAsia="en-GB"/>
              </w:rPr>
              <w:t xml:space="preserve"> </w:t>
            </w:r>
            <w:hyperlink r:id="rId14" w:anchor="ntr4-C_2017018EN.01000201-E0004"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4</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3"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86" w14:textId="77777777" w:rsidTr="00CB1ABA">
        <w:trPr>
          <w:tblCellSpacing w:w="0" w:type="dxa"/>
        </w:trPr>
        <w:tc>
          <w:tcPr>
            <w:tcW w:w="0" w:type="auto"/>
            <w:hideMark/>
          </w:tcPr>
          <w:p w14:paraId="59B13884"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5"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20 of the second additional protocol to the European Convention on Mutual Assistance in Criminal Matters of 20 April 1959</w:t>
            </w:r>
            <w:r w:rsidRPr="003932B9">
              <w:rPr>
                <w:rFonts w:asciiTheme="majorHAnsi" w:eastAsia="Times New Roman" w:hAnsiTheme="majorHAnsi" w:cs="Times New Roman"/>
                <w:color w:val="000000"/>
                <w:sz w:val="20"/>
                <w:szCs w:val="20"/>
                <w:lang w:eastAsia="en-GB"/>
              </w:rPr>
              <w:t xml:space="preserve"> </w:t>
            </w:r>
            <w:hyperlink r:id="rId15" w:anchor="ntr5-C_2017018EN.01000201-E0005"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5</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7"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8A" w14:textId="77777777" w:rsidTr="00CB1ABA">
        <w:trPr>
          <w:tblCellSpacing w:w="0" w:type="dxa"/>
        </w:trPr>
        <w:tc>
          <w:tcPr>
            <w:tcW w:w="0" w:type="auto"/>
            <w:hideMark/>
          </w:tcPr>
          <w:p w14:paraId="59B13888"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9"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3932B9">
              <w:rPr>
                <w:rFonts w:asciiTheme="majorHAnsi" w:eastAsia="Times New Roman" w:hAnsiTheme="majorHAnsi" w:cs="Times New Roman"/>
                <w:i/>
                <w:iCs/>
                <w:color w:val="000000"/>
                <w:sz w:val="20"/>
                <w:szCs w:val="20"/>
                <w:lang w:eastAsia="en-GB"/>
              </w:rPr>
              <w:t>Articl</w:t>
            </w:r>
            <w:proofErr w:type="spellEnd"/>
            <w:r w:rsidRPr="003932B9">
              <w:rPr>
                <w:rFonts w:asciiTheme="majorHAnsi" w:eastAsia="Times New Roman" w:hAnsiTheme="majorHAnsi" w:cs="Times New Roman"/>
                <w:i/>
                <w:iCs/>
                <w:color w:val="000000"/>
                <w:sz w:val="20"/>
                <w:szCs w:val="20"/>
                <w:lang w:eastAsia="en-GB"/>
              </w:rPr>
              <w:t xml:space="preserve"> 9(1)(c) of the United Nations Convention against Illicit Traffic in Narcotic Drugs and Psychotropic Substances (1988)</w:t>
            </w:r>
            <w:r w:rsidRPr="003932B9">
              <w:rPr>
                <w:rFonts w:asciiTheme="majorHAnsi" w:eastAsia="Times New Roman" w:hAnsiTheme="majorHAnsi" w:cs="Times New Roman"/>
                <w:color w:val="000000"/>
                <w:sz w:val="20"/>
                <w:szCs w:val="20"/>
                <w:lang w:eastAsia="en-GB"/>
              </w:rPr>
              <w:t xml:space="preserve"> </w:t>
            </w:r>
            <w:hyperlink r:id="rId16" w:anchor="ntr6-C_2017018EN.01000201-E0006"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6</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B"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2"/>
        <w:gridCol w:w="8804"/>
      </w:tblGrid>
      <w:tr w:rsidR="00CB1ABA" w:rsidRPr="003932B9" w14:paraId="59B1388E" w14:textId="77777777" w:rsidTr="00CB1ABA">
        <w:trPr>
          <w:tblCellSpacing w:w="0" w:type="dxa"/>
        </w:trPr>
        <w:tc>
          <w:tcPr>
            <w:tcW w:w="0" w:type="auto"/>
            <w:hideMark/>
          </w:tcPr>
          <w:p w14:paraId="59B1388C"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8D"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19 of the United Nations Convention against Transnational Organized Crime (2000)</w:t>
            </w:r>
            <w:r w:rsidRPr="003932B9">
              <w:rPr>
                <w:rFonts w:asciiTheme="majorHAnsi" w:eastAsia="Times New Roman" w:hAnsiTheme="majorHAnsi" w:cs="Times New Roman"/>
                <w:color w:val="000000"/>
                <w:sz w:val="20"/>
                <w:szCs w:val="20"/>
                <w:lang w:eastAsia="en-GB"/>
              </w:rPr>
              <w:t xml:space="preserve"> </w:t>
            </w:r>
            <w:hyperlink r:id="rId17" w:anchor="ntr7-C_2017018EN.01000201-E0007"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7</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8F"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82"/>
        <w:gridCol w:w="8744"/>
      </w:tblGrid>
      <w:tr w:rsidR="00CB1ABA" w:rsidRPr="003932B9" w14:paraId="59B13892" w14:textId="77777777" w:rsidTr="00CB1ABA">
        <w:trPr>
          <w:tblCellSpacing w:w="0" w:type="dxa"/>
        </w:trPr>
        <w:tc>
          <w:tcPr>
            <w:tcW w:w="0" w:type="auto"/>
            <w:hideMark/>
          </w:tcPr>
          <w:p w14:paraId="59B13890"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91"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49 of the United Nations Convention against Corruption (2003)</w:t>
            </w:r>
            <w:r w:rsidRPr="003932B9">
              <w:rPr>
                <w:rFonts w:asciiTheme="majorHAnsi" w:eastAsia="Times New Roman" w:hAnsiTheme="majorHAnsi" w:cs="Times New Roman"/>
                <w:color w:val="000000"/>
                <w:sz w:val="20"/>
                <w:szCs w:val="20"/>
                <w:lang w:eastAsia="en-GB"/>
              </w:rPr>
              <w:t xml:space="preserve"> </w:t>
            </w:r>
            <w:hyperlink r:id="rId18" w:anchor="ntr8-C_2017018EN.01000201-E0008"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8</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93"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57"/>
        <w:gridCol w:w="8769"/>
      </w:tblGrid>
      <w:tr w:rsidR="00CB1ABA" w:rsidRPr="003932B9" w14:paraId="59B13896" w14:textId="77777777" w:rsidTr="00CB1ABA">
        <w:trPr>
          <w:tblCellSpacing w:w="0" w:type="dxa"/>
        </w:trPr>
        <w:tc>
          <w:tcPr>
            <w:tcW w:w="0" w:type="auto"/>
            <w:hideMark/>
          </w:tcPr>
          <w:p w14:paraId="59B13894"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95"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Article 27 of the Police Cooperation Convention for South East Europe (2006)</w:t>
            </w:r>
            <w:r w:rsidRPr="003932B9">
              <w:rPr>
                <w:rFonts w:asciiTheme="majorHAnsi" w:eastAsia="Times New Roman" w:hAnsiTheme="majorHAnsi" w:cs="Times New Roman"/>
                <w:color w:val="000000"/>
                <w:sz w:val="20"/>
                <w:szCs w:val="20"/>
                <w:lang w:eastAsia="en-GB"/>
              </w:rPr>
              <w:t xml:space="preserve"> </w:t>
            </w:r>
            <w:hyperlink r:id="rId19" w:anchor="ntr9-C_2017018EN.01000201-E0009" w:history="1">
              <w:r w:rsidRPr="003932B9">
                <w:rPr>
                  <w:rFonts w:asciiTheme="majorHAnsi" w:eastAsia="Times New Roman" w:hAnsiTheme="majorHAnsi" w:cs="Times New Roman"/>
                  <w:color w:val="0000FF"/>
                  <w:sz w:val="20"/>
                  <w:szCs w:val="20"/>
                  <w:u w:val="single"/>
                  <w:lang w:eastAsia="en-GB"/>
                </w:rPr>
                <w:t> (</w:t>
              </w:r>
              <w:r w:rsidRPr="003932B9">
                <w:rPr>
                  <w:rFonts w:asciiTheme="majorHAnsi" w:eastAsia="Times New Roman" w:hAnsiTheme="majorHAnsi" w:cs="Times New Roman"/>
                  <w:color w:val="0000FF"/>
                  <w:sz w:val="20"/>
                  <w:szCs w:val="20"/>
                  <w:u w:val="single"/>
                  <w:vertAlign w:val="superscript"/>
                  <w:lang w:eastAsia="en-GB"/>
                </w:rPr>
                <w:t>9</w:t>
              </w:r>
              <w:r w:rsidRPr="003932B9">
                <w:rPr>
                  <w:rFonts w:asciiTheme="majorHAnsi" w:eastAsia="Times New Roman" w:hAnsiTheme="majorHAnsi" w:cs="Times New Roman"/>
                  <w:color w:val="0000FF"/>
                  <w:sz w:val="20"/>
                  <w:szCs w:val="20"/>
                  <w:u w:val="single"/>
                  <w:lang w:eastAsia="en-GB"/>
                </w:rPr>
                <w:t>)</w:t>
              </w:r>
            </w:hyperlink>
            <w:r w:rsidRPr="003932B9">
              <w:rPr>
                <w:rFonts w:asciiTheme="majorHAnsi" w:eastAsia="Times New Roman" w:hAnsiTheme="majorHAnsi" w:cs="Times New Roman"/>
                <w:color w:val="000000"/>
                <w:sz w:val="20"/>
                <w:szCs w:val="20"/>
                <w:lang w:eastAsia="en-GB"/>
              </w:rPr>
              <w:t>.]</w:t>
            </w:r>
          </w:p>
        </w:tc>
      </w:tr>
    </w:tbl>
    <w:p w14:paraId="59B13897"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98"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   Parties to the Agreement </w:t>
      </w:r>
    </w:p>
    <w:p w14:paraId="59B13899"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following parties have concluded an agreement on the setting up of a joint investigation team, hereafter referred to as ‘JIT’:</w:t>
      </w:r>
    </w:p>
    <w:p w14:paraId="59B1389A"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CB1ABA" w:rsidRPr="003932B9" w14:paraId="59B138A2" w14:textId="77777777" w:rsidTr="00CB1ABA">
        <w:trPr>
          <w:tblCellSpacing w:w="0" w:type="dxa"/>
        </w:trPr>
        <w:tc>
          <w:tcPr>
            <w:tcW w:w="0" w:type="auto"/>
            <w:hideMark/>
          </w:tcPr>
          <w:p w14:paraId="59B1389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3932B9" w:rsidRPr="003932B9" w14:paraId="59B1389F" w14:textId="77777777" w:rsidTr="003932B9">
              <w:tc>
                <w:tcPr>
                  <w:tcW w:w="8844" w:type="dxa"/>
                </w:tcPr>
                <w:p w14:paraId="59B1389C" w14:textId="77777777" w:rsidR="003932B9" w:rsidRDefault="003932B9" w:rsidP="007D47BE">
                  <w:pPr>
                    <w:spacing w:before="120"/>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w:t>
                  </w:r>
                  <w:r w:rsidRPr="003932B9">
                    <w:rPr>
                      <w:rFonts w:asciiTheme="majorHAnsi" w:eastAsia="Times New Roman" w:hAnsiTheme="majorHAnsi" w:cs="Times New Roman"/>
                      <w:b/>
                      <w:iCs/>
                      <w:color w:val="000000"/>
                      <w:lang w:eastAsia="en-GB"/>
                    </w:rPr>
                    <w:t>Insert name of the first competent agency/administration of a State as a Party to the agreement</w:t>
                  </w:r>
                  <w:r w:rsidRPr="003932B9">
                    <w:rPr>
                      <w:rFonts w:asciiTheme="majorHAnsi" w:eastAsia="Times New Roman" w:hAnsiTheme="majorHAnsi" w:cs="Times New Roman"/>
                      <w:b/>
                      <w:color w:val="000000"/>
                      <w:lang w:eastAsia="en-GB"/>
                    </w:rPr>
                    <w:t>]</w:t>
                  </w:r>
                </w:p>
                <w:p w14:paraId="59B1389D" w14:textId="77777777" w:rsidR="003932B9" w:rsidRDefault="003932B9" w:rsidP="007D47BE">
                  <w:pPr>
                    <w:spacing w:before="120"/>
                    <w:jc w:val="both"/>
                    <w:rPr>
                      <w:rFonts w:asciiTheme="majorHAnsi" w:eastAsia="Times New Roman" w:hAnsiTheme="majorHAnsi" w:cs="Times New Roman"/>
                      <w:b/>
                      <w:color w:val="000000"/>
                      <w:lang w:eastAsia="en-GB"/>
                    </w:rPr>
                  </w:pPr>
                </w:p>
                <w:p w14:paraId="59B1389E" w14:textId="77777777" w:rsidR="003932B9" w:rsidRPr="003932B9" w:rsidRDefault="003932B9" w:rsidP="007D47BE">
                  <w:pPr>
                    <w:spacing w:before="120"/>
                    <w:jc w:val="both"/>
                    <w:rPr>
                      <w:rFonts w:asciiTheme="majorHAnsi" w:eastAsia="Times New Roman" w:hAnsiTheme="majorHAnsi" w:cs="Times New Roman"/>
                      <w:b/>
                      <w:color w:val="000000"/>
                      <w:lang w:eastAsia="en-GB"/>
                    </w:rPr>
                  </w:pPr>
                </w:p>
              </w:tc>
            </w:tr>
          </w:tbl>
          <w:p w14:paraId="59B138A0"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And</w:t>
            </w:r>
          </w:p>
          <w:p w14:paraId="59B138A1"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tc>
      </w:tr>
    </w:tbl>
    <w:p w14:paraId="59B138A3"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CB1ABA" w:rsidRPr="003932B9" w14:paraId="59B138AA" w14:textId="77777777" w:rsidTr="00CB1ABA">
        <w:trPr>
          <w:tblCellSpacing w:w="0" w:type="dxa"/>
        </w:trPr>
        <w:tc>
          <w:tcPr>
            <w:tcW w:w="0" w:type="auto"/>
            <w:hideMark/>
          </w:tcPr>
          <w:p w14:paraId="59B138A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3932B9" w:rsidRPr="003932B9" w14:paraId="59B138A8" w14:textId="77777777" w:rsidTr="003932B9">
              <w:tc>
                <w:tcPr>
                  <w:tcW w:w="8844" w:type="dxa"/>
                </w:tcPr>
                <w:p w14:paraId="59B138A5" w14:textId="77777777" w:rsidR="003932B9" w:rsidRDefault="003932B9" w:rsidP="005F44F3">
                  <w:pPr>
                    <w:spacing w:before="120"/>
                    <w:jc w:val="both"/>
                    <w:rPr>
                      <w:rFonts w:asciiTheme="majorHAnsi" w:eastAsia="Times New Roman" w:hAnsiTheme="majorHAnsi" w:cs="Times New Roman"/>
                      <w:b/>
                      <w:color w:val="000000"/>
                      <w:lang w:eastAsia="en-GB"/>
                    </w:rPr>
                  </w:pPr>
                  <w:r>
                    <w:rPr>
                      <w:rFonts w:asciiTheme="majorHAnsi" w:eastAsia="Times New Roman" w:hAnsiTheme="majorHAnsi" w:cs="Times New Roman"/>
                      <w:b/>
                      <w:color w:val="000000"/>
                      <w:lang w:eastAsia="en-GB"/>
                    </w:rPr>
                    <w:t xml:space="preserve">2.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name of second competent agency/administration of a State as a party to the agreement</w:t>
                  </w:r>
                  <w:r w:rsidRPr="003932B9">
                    <w:rPr>
                      <w:rFonts w:asciiTheme="majorHAnsi" w:eastAsia="Times New Roman" w:hAnsiTheme="majorHAnsi" w:cs="Times New Roman"/>
                      <w:b/>
                      <w:color w:val="000000"/>
                      <w:lang w:eastAsia="en-GB"/>
                    </w:rPr>
                    <w:t>]</w:t>
                  </w:r>
                </w:p>
                <w:p w14:paraId="59B138A6" w14:textId="77777777" w:rsidR="003932B9" w:rsidRDefault="003932B9" w:rsidP="005F44F3">
                  <w:pPr>
                    <w:spacing w:before="120"/>
                    <w:jc w:val="both"/>
                    <w:rPr>
                      <w:rFonts w:asciiTheme="majorHAnsi" w:eastAsia="Times New Roman" w:hAnsiTheme="majorHAnsi" w:cs="Times New Roman"/>
                      <w:b/>
                      <w:color w:val="000000"/>
                      <w:lang w:eastAsia="en-GB"/>
                    </w:rPr>
                  </w:pPr>
                </w:p>
                <w:p w14:paraId="59B138A7" w14:textId="77777777" w:rsidR="003932B9" w:rsidRPr="003932B9" w:rsidRDefault="003932B9" w:rsidP="005F44F3">
                  <w:pPr>
                    <w:spacing w:before="120"/>
                    <w:jc w:val="both"/>
                    <w:rPr>
                      <w:rFonts w:asciiTheme="majorHAnsi" w:eastAsia="Times New Roman" w:hAnsiTheme="majorHAnsi" w:cs="Times New Roman"/>
                      <w:b/>
                      <w:color w:val="000000"/>
                      <w:lang w:eastAsia="en-GB"/>
                    </w:rPr>
                  </w:pPr>
                </w:p>
              </w:tc>
            </w:tr>
          </w:tbl>
          <w:p w14:paraId="59B138A9"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p>
        </w:tc>
      </w:tr>
    </w:tbl>
    <w:p w14:paraId="59B138A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to this agreement may decide, by common consent, to invite other States' agencies or administrations to become parties to this agreement.</w:t>
      </w:r>
    </w:p>
    <w:p w14:paraId="59B138AC"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AD"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2.   Purpose of the JIT </w:t>
      </w:r>
    </w:p>
    <w:p w14:paraId="59B138A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lastRenderedPageBreak/>
        <w:t>This agreement shall cover the setting up of a JIT for the following purpose:</w:t>
      </w:r>
    </w:p>
    <w:tbl>
      <w:tblPr>
        <w:tblStyle w:val="TableGrid"/>
        <w:tblW w:w="0" w:type="auto"/>
        <w:tblLook w:val="04A0" w:firstRow="1" w:lastRow="0" w:firstColumn="1" w:lastColumn="0" w:noHBand="0" w:noVBand="1"/>
      </w:tblPr>
      <w:tblGrid>
        <w:gridCol w:w="9242"/>
      </w:tblGrid>
      <w:tr w:rsidR="003932B9" w:rsidRPr="003932B9" w14:paraId="59B138B5" w14:textId="77777777" w:rsidTr="009D2438">
        <w:trPr>
          <w:trHeight w:val="2443"/>
        </w:trPr>
        <w:tc>
          <w:tcPr>
            <w:tcW w:w="9242" w:type="dxa"/>
          </w:tcPr>
          <w:p w14:paraId="59B138AF" w14:textId="77777777" w:rsidR="003932B9" w:rsidRPr="003932B9" w:rsidRDefault="003932B9" w:rsidP="003D6B1A">
            <w:pPr>
              <w:spacing w:before="120"/>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provide a description of the specific purpose of the JIT.</w:t>
            </w:r>
            <w:r w:rsidRPr="003932B9">
              <w:rPr>
                <w:rFonts w:asciiTheme="majorHAnsi" w:eastAsia="Times New Roman" w:hAnsiTheme="majorHAnsi" w:cs="Times New Roman"/>
                <w:b/>
                <w:color w:val="000000"/>
                <w:lang w:eastAsia="en-GB"/>
              </w:rPr>
              <w:t xml:space="preserve"> </w:t>
            </w:r>
          </w:p>
          <w:p w14:paraId="59B138B0" w14:textId="77777777" w:rsidR="003932B9" w:rsidRPr="003932B9" w:rsidRDefault="003932B9" w:rsidP="003D6B1A">
            <w:pPr>
              <w:spacing w:before="120"/>
              <w:jc w:val="both"/>
              <w:rPr>
                <w:rFonts w:asciiTheme="majorHAnsi" w:eastAsia="Times New Roman" w:hAnsiTheme="majorHAnsi" w:cs="Times New Roman"/>
                <w:i/>
                <w:color w:val="000000"/>
                <w:sz w:val="20"/>
                <w:szCs w:val="20"/>
                <w:lang w:eastAsia="en-GB"/>
              </w:rPr>
            </w:pPr>
            <w:r w:rsidRPr="003932B9">
              <w:rPr>
                <w:rFonts w:asciiTheme="majorHAnsi" w:eastAsia="Times New Roman" w:hAnsiTheme="majorHAnsi" w:cs="Times New Roman"/>
                <w:i/>
                <w:iCs/>
                <w:color w:val="000000"/>
                <w:sz w:val="20"/>
                <w:szCs w:val="20"/>
                <w:lang w:eastAsia="en-GB"/>
              </w:rPr>
              <w:t>This description should include the circumstances of the crime(s) being investigated in the States involved (date, place and nature) and, if applicable, reference to the ongoing domestic procedures. References to case-related personal data are to be kept to a minimum.</w:t>
            </w:r>
            <w:r w:rsidRPr="003932B9">
              <w:rPr>
                <w:rFonts w:asciiTheme="majorHAnsi" w:eastAsia="Times New Roman" w:hAnsiTheme="majorHAnsi" w:cs="Times New Roman"/>
                <w:i/>
                <w:color w:val="000000"/>
                <w:sz w:val="20"/>
                <w:szCs w:val="20"/>
                <w:lang w:eastAsia="en-GB"/>
              </w:rPr>
              <w:t xml:space="preserve"> </w:t>
            </w:r>
          </w:p>
          <w:p w14:paraId="59B138B1" w14:textId="77777777" w:rsidR="003932B9" w:rsidRPr="003932B9" w:rsidRDefault="003932B9" w:rsidP="003D6B1A">
            <w:pPr>
              <w:spacing w:before="120"/>
              <w:jc w:val="both"/>
              <w:rPr>
                <w:rFonts w:asciiTheme="majorHAnsi" w:eastAsia="Times New Roman" w:hAnsiTheme="majorHAnsi" w:cs="Times New Roman"/>
                <w:i/>
                <w:color w:val="000000"/>
                <w:sz w:val="20"/>
                <w:szCs w:val="20"/>
                <w:lang w:eastAsia="en-GB"/>
              </w:rPr>
            </w:pPr>
            <w:r w:rsidRPr="003932B9">
              <w:rPr>
                <w:rFonts w:asciiTheme="majorHAnsi" w:eastAsia="Times New Roman" w:hAnsiTheme="majorHAnsi" w:cs="Times New Roman"/>
                <w:i/>
                <w:iCs/>
                <w:color w:val="000000"/>
                <w:sz w:val="20"/>
                <w:szCs w:val="20"/>
                <w:lang w:eastAsia="en-GB"/>
              </w:rPr>
              <w:t>This section should also briefly describe the objectives of the JIT (including e.g. collection of evidence, coordinated arrest of suspects, asset freezing …). In this context, Parties should consider including the initiation and completion of a financial investigation as one of the JIT objectives</w:t>
            </w:r>
            <w:r w:rsidRPr="003932B9">
              <w:rPr>
                <w:rFonts w:asciiTheme="majorHAnsi" w:eastAsia="Times New Roman" w:hAnsiTheme="majorHAnsi" w:cs="Times New Roman"/>
                <w:i/>
                <w:color w:val="000000"/>
                <w:sz w:val="20"/>
                <w:szCs w:val="20"/>
                <w:lang w:eastAsia="en-GB"/>
              </w:rPr>
              <w:t xml:space="preserve"> </w:t>
            </w:r>
            <w:hyperlink r:id="rId20" w:anchor="ntr10-C_2017018EN.01000201-E0010" w:history="1">
              <w:r w:rsidRPr="003932B9">
                <w:rPr>
                  <w:rFonts w:asciiTheme="majorHAnsi" w:eastAsia="Times New Roman" w:hAnsiTheme="majorHAnsi" w:cs="Times New Roman"/>
                  <w:i/>
                  <w:color w:val="0000FF"/>
                  <w:sz w:val="20"/>
                  <w:szCs w:val="20"/>
                  <w:u w:val="single"/>
                  <w:lang w:eastAsia="en-GB"/>
                </w:rPr>
                <w:t> (</w:t>
              </w:r>
              <w:r w:rsidRPr="003932B9">
                <w:rPr>
                  <w:rFonts w:asciiTheme="majorHAnsi" w:eastAsia="Times New Roman" w:hAnsiTheme="majorHAnsi" w:cs="Times New Roman"/>
                  <w:i/>
                  <w:color w:val="0000FF"/>
                  <w:sz w:val="20"/>
                  <w:szCs w:val="20"/>
                  <w:u w:val="single"/>
                  <w:vertAlign w:val="superscript"/>
                  <w:lang w:eastAsia="en-GB"/>
                </w:rPr>
                <w:t>10</w:t>
              </w:r>
              <w:r w:rsidRPr="003932B9">
                <w:rPr>
                  <w:rFonts w:asciiTheme="majorHAnsi" w:eastAsia="Times New Roman" w:hAnsiTheme="majorHAnsi" w:cs="Times New Roman"/>
                  <w:i/>
                  <w:color w:val="0000FF"/>
                  <w:sz w:val="20"/>
                  <w:szCs w:val="20"/>
                  <w:u w:val="single"/>
                  <w:lang w:eastAsia="en-GB"/>
                </w:rPr>
                <w:t>)</w:t>
              </w:r>
            </w:hyperlink>
            <w:r w:rsidRPr="003932B9">
              <w:rPr>
                <w:rFonts w:asciiTheme="majorHAnsi" w:eastAsia="Times New Roman" w:hAnsiTheme="majorHAnsi" w:cs="Times New Roman"/>
                <w:i/>
                <w:color w:val="000000"/>
                <w:sz w:val="20"/>
                <w:szCs w:val="20"/>
                <w:lang w:eastAsia="en-GB"/>
              </w:rPr>
              <w:t>.]</w:t>
            </w:r>
          </w:p>
          <w:p w14:paraId="59B138B2" w14:textId="77777777" w:rsidR="003932B9" w:rsidRDefault="003932B9" w:rsidP="003D6B1A">
            <w:pPr>
              <w:spacing w:before="120"/>
              <w:jc w:val="both"/>
              <w:rPr>
                <w:rFonts w:asciiTheme="majorHAnsi" w:eastAsia="Times New Roman" w:hAnsiTheme="majorHAnsi" w:cs="Times New Roman"/>
                <w:color w:val="000000"/>
                <w:lang w:eastAsia="en-GB"/>
              </w:rPr>
            </w:pPr>
          </w:p>
          <w:p w14:paraId="59B138B3" w14:textId="77777777" w:rsidR="003932B9" w:rsidRDefault="003932B9" w:rsidP="003D6B1A">
            <w:pPr>
              <w:spacing w:before="120"/>
              <w:jc w:val="both"/>
              <w:rPr>
                <w:rFonts w:asciiTheme="majorHAnsi" w:eastAsia="Times New Roman" w:hAnsiTheme="majorHAnsi" w:cs="Times New Roman"/>
                <w:color w:val="000000"/>
                <w:lang w:eastAsia="en-GB"/>
              </w:rPr>
            </w:pPr>
          </w:p>
          <w:p w14:paraId="59B138B4" w14:textId="77777777" w:rsidR="003932B9" w:rsidRPr="003932B9" w:rsidRDefault="003932B9" w:rsidP="003D6B1A">
            <w:pPr>
              <w:spacing w:before="120"/>
              <w:jc w:val="both"/>
              <w:rPr>
                <w:rFonts w:asciiTheme="majorHAnsi" w:eastAsia="Times New Roman" w:hAnsiTheme="majorHAnsi" w:cs="Times New Roman"/>
                <w:color w:val="000000"/>
                <w:lang w:eastAsia="en-GB"/>
              </w:rPr>
            </w:pPr>
          </w:p>
        </w:tc>
      </w:tr>
    </w:tbl>
    <w:p w14:paraId="59B138B6"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B7"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3.   Period covered by this agreement </w:t>
      </w:r>
    </w:p>
    <w:p w14:paraId="59B138B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agree that the JIT will operate for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indicate specific duration</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starting from the entry into force of this agreement.</w:t>
      </w:r>
    </w:p>
    <w:p w14:paraId="59B138B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This agreement shall enter into force when the last party to the JIT has signed it. This period may be extended by mutual consent.</w:t>
      </w:r>
    </w:p>
    <w:p w14:paraId="59B138BA"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BB"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4.   States in which the JIT will operate </w:t>
      </w:r>
    </w:p>
    <w:p w14:paraId="59B138B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JIT will operate in the States of the parties to this agreement.</w:t>
      </w:r>
    </w:p>
    <w:p w14:paraId="59B138B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team shall carry out its operations in accordance with the law of the States in which it operates at any particular time.</w:t>
      </w:r>
    </w:p>
    <w:p w14:paraId="59B138BE"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BF"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5.   JIT Leader(s) </w:t>
      </w:r>
    </w:p>
    <w:p w14:paraId="59B138C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leaders of the team shall be representatives of the competent authorities participating in criminal investigations from the States in which the team operates at any particular time, under whose leadership the members of the JIT shall carry out their tasks.</w:t>
      </w:r>
    </w:p>
    <w:p w14:paraId="59B138C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have designated the following persons to act as leaders of the JIT: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80"/>
        <w:gridCol w:w="2916"/>
        <w:gridCol w:w="3502"/>
        <w:gridCol w:w="1258"/>
      </w:tblGrid>
      <w:tr w:rsidR="00CB1ABA" w:rsidRPr="003932B9" w14:paraId="59B138C6"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8C2"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59B138C3"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Position/Rank</w:t>
            </w:r>
          </w:p>
        </w:tc>
        <w:tc>
          <w:tcPr>
            <w:tcW w:w="0" w:type="auto"/>
            <w:tcBorders>
              <w:top w:val="single" w:sz="6" w:space="0" w:color="000000"/>
              <w:left w:val="single" w:sz="6" w:space="0" w:color="000000"/>
              <w:bottom w:val="single" w:sz="6" w:space="0" w:color="000000"/>
              <w:right w:val="single" w:sz="6" w:space="0" w:color="000000"/>
            </w:tcBorders>
            <w:hideMark/>
          </w:tcPr>
          <w:p w14:paraId="59B138C4"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Authority/Agency</w:t>
            </w:r>
          </w:p>
        </w:tc>
        <w:tc>
          <w:tcPr>
            <w:tcW w:w="0" w:type="auto"/>
            <w:tcBorders>
              <w:top w:val="single" w:sz="6" w:space="0" w:color="000000"/>
              <w:left w:val="single" w:sz="6" w:space="0" w:color="000000"/>
              <w:bottom w:val="single" w:sz="6" w:space="0" w:color="000000"/>
              <w:right w:val="single" w:sz="6" w:space="0" w:color="000000"/>
            </w:tcBorders>
            <w:hideMark/>
          </w:tcPr>
          <w:p w14:paraId="59B138C5"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State</w:t>
            </w:r>
          </w:p>
        </w:tc>
      </w:tr>
      <w:tr w:rsidR="00CB1ABA" w:rsidRPr="003932B9" w14:paraId="59B138CB"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8C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A"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r>
      <w:tr w:rsidR="00CB1ABA" w:rsidRPr="003932B9" w14:paraId="59B138D0"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8C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8C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r>
    </w:tbl>
    <w:p w14:paraId="59B138D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Should any of the abovementioned persons be unable to carry out their duties, a replacement will be designated without delay. Written notification of such replacement shall be provided to all concerned parties and annexed to this agreement.</w:t>
      </w:r>
    </w:p>
    <w:p w14:paraId="59B138D2"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D3"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6.   Members of the JIT </w:t>
      </w:r>
    </w:p>
    <w:p w14:paraId="59B138D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In addition to the persons referred to in point 5, a list of JIT members shall be provided by the parties in a dedicated annex to this agreement</w:t>
      </w:r>
      <w:hyperlink r:id="rId21" w:anchor="ntr11-C_2017018EN.01000201-E0011" w:history="1">
        <w:r w:rsidRPr="003932B9">
          <w:rPr>
            <w:rFonts w:asciiTheme="majorHAnsi" w:eastAsia="Times New Roman" w:hAnsiTheme="majorHAnsi" w:cs="Times New Roman"/>
            <w:color w:val="0000FF"/>
            <w:u w:val="single"/>
            <w:lang w:eastAsia="en-GB"/>
          </w:rPr>
          <w:t> (</w:t>
        </w:r>
        <w:r w:rsidRPr="003932B9">
          <w:rPr>
            <w:rFonts w:asciiTheme="majorHAnsi" w:eastAsia="Times New Roman" w:hAnsiTheme="majorHAnsi" w:cs="Times New Roman"/>
            <w:color w:val="0000FF"/>
            <w:u w:val="single"/>
            <w:vertAlign w:val="superscript"/>
            <w:lang w:eastAsia="en-GB"/>
          </w:rPr>
          <w:t>11</w:t>
        </w:r>
        <w:r w:rsidRPr="003932B9">
          <w:rPr>
            <w:rFonts w:asciiTheme="majorHAnsi" w:eastAsia="Times New Roman" w:hAnsiTheme="majorHAnsi" w:cs="Times New Roman"/>
            <w:color w:val="0000FF"/>
            <w:u w:val="single"/>
            <w:lang w:eastAsia="en-GB"/>
          </w:rPr>
          <w:t>)</w:t>
        </w:r>
      </w:hyperlink>
      <w:r w:rsidRPr="003932B9">
        <w:rPr>
          <w:rFonts w:asciiTheme="majorHAnsi" w:eastAsia="Times New Roman" w:hAnsiTheme="majorHAnsi" w:cs="Times New Roman"/>
          <w:color w:val="000000"/>
          <w:lang w:eastAsia="en-GB"/>
        </w:rPr>
        <w:t>.</w:t>
      </w:r>
    </w:p>
    <w:p w14:paraId="59B138D5"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lastRenderedPageBreak/>
        <w:t>Should any of the JIT members be unable to carry out their duties, a replacement will be designated without delay by written notification sent by the competent leader of the JIT.</w:t>
      </w:r>
    </w:p>
    <w:p w14:paraId="59B138D6"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8D7"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7.   Participants in the JIT </w:t>
      </w:r>
    </w:p>
    <w:p w14:paraId="59B138D8"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Parties to the JIT agree to involve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 xml:space="preserve">Insert here e.g., </w:t>
      </w:r>
      <w:proofErr w:type="spellStart"/>
      <w:r w:rsidRPr="003932B9">
        <w:rPr>
          <w:rFonts w:asciiTheme="majorHAnsi" w:eastAsia="Times New Roman" w:hAnsiTheme="majorHAnsi" w:cs="Times New Roman"/>
          <w:b/>
          <w:iCs/>
          <w:color w:val="000000"/>
          <w:lang w:eastAsia="en-GB"/>
        </w:rPr>
        <w:t>Eurojust</w:t>
      </w:r>
      <w:proofErr w:type="spellEnd"/>
      <w:r w:rsidRPr="003932B9">
        <w:rPr>
          <w:rFonts w:asciiTheme="majorHAnsi" w:eastAsia="Times New Roman" w:hAnsiTheme="majorHAnsi" w:cs="Times New Roman"/>
          <w:b/>
          <w:iCs/>
          <w:color w:val="000000"/>
          <w:lang w:eastAsia="en-GB"/>
        </w:rPr>
        <w:t>, Europol, OLAF…</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as participants in the JIT. Specific arrangements related to the participation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name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are to be dealt with in the relevant appendix to this agreement.</w:t>
      </w:r>
    </w:p>
    <w:p w14:paraId="59B138D9"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DA"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8.   Gathering of information and evidence </w:t>
      </w:r>
    </w:p>
    <w:p w14:paraId="59B138D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JIT leaders may agree on specific procedures to be followed regarding the gathering of information and evidence by the JIT in the States in which it operates.</w:t>
      </w:r>
    </w:p>
    <w:p w14:paraId="59B138DC"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entrust the JIT leaders with the task of giving advice on the obtaining of evidence.</w:t>
      </w:r>
    </w:p>
    <w:p w14:paraId="59B138DD"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D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9.   Access to information and evidence </w:t>
      </w:r>
    </w:p>
    <w:p w14:paraId="59B138D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JIT leaders shall specify the processes and procedures to be followed regarding the sharing between them of information and evidence obtained pursuant to the JIT in each Member State.</w:t>
      </w:r>
    </w:p>
    <w:p w14:paraId="59B138E0" w14:textId="77777777" w:rsidR="00CB1ABA"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In addition, parties may agree on a clause containing more specific rules on access, handling and use of information and evidence. Such clause may in particular be deemed appropriate when the JIT is based neither on the EU Convention nor on the Framework Decision (which already include specific provisions in this respect – see Article 13(10) of the Convention)</w:t>
      </w:r>
      <w:r w:rsidRPr="003932B9">
        <w:rPr>
          <w:rFonts w:asciiTheme="majorHAnsi" w:eastAsia="Times New Roman" w:hAnsiTheme="majorHAnsi" w:cs="Times New Roman"/>
          <w:color w:val="000000"/>
          <w:sz w:val="20"/>
          <w:szCs w:val="20"/>
          <w:lang w:eastAsia="en-GB"/>
        </w:rPr>
        <w:t>.]</w:t>
      </w:r>
    </w:p>
    <w:p w14:paraId="59B138E1" w14:textId="77777777" w:rsidR="003932B9" w:rsidRPr="003932B9" w:rsidRDefault="003932B9" w:rsidP="00CB1ABA">
      <w:pPr>
        <w:spacing w:before="120" w:after="0" w:line="240" w:lineRule="auto"/>
        <w:jc w:val="both"/>
        <w:rPr>
          <w:rFonts w:asciiTheme="majorHAnsi" w:eastAsia="Times New Roman" w:hAnsiTheme="majorHAnsi" w:cs="Times New Roman"/>
          <w:color w:val="000000"/>
          <w:sz w:val="20"/>
          <w:szCs w:val="20"/>
          <w:lang w:eastAsia="en-GB"/>
        </w:rPr>
      </w:pPr>
    </w:p>
    <w:p w14:paraId="59B138E2"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10.   Exchange of information and evidence obtained prior to the JIT </w:t>
      </w:r>
    </w:p>
    <w:p w14:paraId="59B138E3"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Information or evidence already available at the time of the entry into force of this agreement, and which pertains to the investigation described in this agreement, may be shared between the parties in the framework of this agreement.</w:t>
      </w:r>
    </w:p>
    <w:p w14:paraId="59B138E4"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E5"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11.   Information and evidence obtained from States not participating in the JIT </w:t>
      </w:r>
    </w:p>
    <w:p w14:paraId="59B138E6"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Should a need arise for a mutual legal assistance request to be sent to a State that does not participate in the JIT, the requesting State shall consider seeking the agreement of the requested State to share with the other JIT party/parties the information or evidence obtained as a result of the execution of the request.</w:t>
      </w:r>
    </w:p>
    <w:p w14:paraId="59B138E7"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E8"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12.   Specific arrangements related to seconded members </w:t>
      </w:r>
    </w:p>
    <w:p w14:paraId="59B138E9"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 xml:space="preserve">When </w:t>
      </w:r>
      <w:proofErr w:type="gramStart"/>
      <w:r w:rsidRPr="003932B9">
        <w:rPr>
          <w:rFonts w:asciiTheme="majorHAnsi" w:eastAsia="Times New Roman" w:hAnsiTheme="majorHAnsi" w:cs="Times New Roman"/>
          <w:i/>
          <w:iCs/>
          <w:color w:val="000000"/>
          <w:sz w:val="20"/>
          <w:szCs w:val="20"/>
          <w:lang w:eastAsia="en-GB"/>
        </w:rPr>
        <w:t>deemed appropriate, parties</w:t>
      </w:r>
      <w:proofErr w:type="gramEnd"/>
      <w:r w:rsidRPr="003932B9">
        <w:rPr>
          <w:rFonts w:asciiTheme="majorHAnsi" w:eastAsia="Times New Roman" w:hAnsiTheme="majorHAnsi" w:cs="Times New Roman"/>
          <w:i/>
          <w:iCs/>
          <w:color w:val="000000"/>
          <w:sz w:val="20"/>
          <w:szCs w:val="20"/>
          <w:lang w:eastAsia="en-GB"/>
        </w:rPr>
        <w:t xml:space="preserve"> may, under this clause, agree on the specific conditions under which seconded members may:</w:t>
      </w:r>
      <w:r w:rsidRPr="003932B9">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CB1ABA" w:rsidRPr="003932B9" w14:paraId="59B138EC" w14:textId="77777777" w:rsidTr="00CB1ABA">
        <w:trPr>
          <w:tblCellSpacing w:w="0" w:type="dxa"/>
        </w:trPr>
        <w:tc>
          <w:tcPr>
            <w:tcW w:w="0" w:type="auto"/>
            <w:hideMark/>
          </w:tcPr>
          <w:p w14:paraId="59B138EA"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EB" w14:textId="77777777" w:rsidR="00CB1ABA" w:rsidRPr="003932B9" w:rsidRDefault="00CB1ABA" w:rsidP="003932B9">
            <w:pPr>
              <w:spacing w:before="120" w:after="0" w:line="240" w:lineRule="auto"/>
              <w:ind w:left="793"/>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carry out investigations – including in particular coercive measures — in the State of operation (if deemed appropriate, domestic legislations may be quoted here or, alternatively, annexed to this agreement)</w:t>
            </w:r>
            <w:r w:rsidRPr="003932B9">
              <w:rPr>
                <w:rFonts w:asciiTheme="majorHAnsi" w:eastAsia="Times New Roman" w:hAnsiTheme="majorHAnsi" w:cs="Times New Roman"/>
                <w:color w:val="000000"/>
                <w:sz w:val="20"/>
                <w:szCs w:val="20"/>
                <w:lang w:eastAsia="en-GB"/>
              </w:rPr>
              <w:t xml:space="preserve"> </w:t>
            </w:r>
          </w:p>
        </w:tc>
      </w:tr>
    </w:tbl>
    <w:p w14:paraId="59B138ED"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40"/>
        <w:gridCol w:w="8686"/>
      </w:tblGrid>
      <w:tr w:rsidR="00CB1ABA" w:rsidRPr="003932B9" w14:paraId="59B138F0" w14:textId="77777777" w:rsidTr="00CB1ABA">
        <w:trPr>
          <w:tblCellSpacing w:w="0" w:type="dxa"/>
        </w:trPr>
        <w:tc>
          <w:tcPr>
            <w:tcW w:w="0" w:type="auto"/>
            <w:hideMark/>
          </w:tcPr>
          <w:p w14:paraId="59B138EE"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EF" w14:textId="77777777" w:rsidR="00CB1ABA" w:rsidRPr="003932B9" w:rsidRDefault="00CB1ABA" w:rsidP="003932B9">
            <w:pPr>
              <w:spacing w:before="120" w:after="0" w:line="240" w:lineRule="auto"/>
              <w:ind w:firstLine="653"/>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request measures to be carried out in the State of secondment</w:t>
            </w:r>
            <w:r w:rsidRPr="003932B9">
              <w:rPr>
                <w:rFonts w:asciiTheme="majorHAnsi" w:eastAsia="Times New Roman" w:hAnsiTheme="majorHAnsi" w:cs="Times New Roman"/>
                <w:color w:val="000000"/>
                <w:sz w:val="20"/>
                <w:szCs w:val="20"/>
                <w:lang w:eastAsia="en-GB"/>
              </w:rPr>
              <w:t xml:space="preserve"> </w:t>
            </w:r>
          </w:p>
        </w:tc>
      </w:tr>
    </w:tbl>
    <w:p w14:paraId="59B138F1"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15"/>
        <w:gridCol w:w="8511"/>
      </w:tblGrid>
      <w:tr w:rsidR="00CB1ABA" w:rsidRPr="003932B9" w14:paraId="59B138F4" w14:textId="77777777" w:rsidTr="00CB1ABA">
        <w:trPr>
          <w:tblCellSpacing w:w="0" w:type="dxa"/>
        </w:trPr>
        <w:tc>
          <w:tcPr>
            <w:tcW w:w="0" w:type="auto"/>
            <w:hideMark/>
          </w:tcPr>
          <w:p w14:paraId="59B138F2"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p>
        </w:tc>
        <w:tc>
          <w:tcPr>
            <w:tcW w:w="0" w:type="auto"/>
            <w:hideMark/>
          </w:tcPr>
          <w:p w14:paraId="59B138F3" w14:textId="77777777" w:rsidR="00CB1ABA" w:rsidRPr="003932B9" w:rsidRDefault="00CB1ABA" w:rsidP="003932B9">
            <w:pPr>
              <w:spacing w:before="120" w:after="0" w:line="240" w:lineRule="auto"/>
              <w:ind w:firstLine="478"/>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share information collected by the team</w:t>
            </w:r>
            <w:r w:rsidRPr="003932B9">
              <w:rPr>
                <w:rFonts w:asciiTheme="majorHAnsi" w:eastAsia="Times New Roman" w:hAnsiTheme="majorHAnsi" w:cs="Times New Roman"/>
                <w:color w:val="000000"/>
                <w:sz w:val="20"/>
                <w:szCs w:val="20"/>
                <w:lang w:eastAsia="en-GB"/>
              </w:rPr>
              <w:t xml:space="preserve"> </w:t>
            </w:r>
          </w:p>
        </w:tc>
      </w:tr>
    </w:tbl>
    <w:p w14:paraId="59B138F5" w14:textId="77777777" w:rsidR="00CB1ABA" w:rsidRPr="003932B9" w:rsidRDefault="00CB1ABA" w:rsidP="00CB1ABA">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70"/>
        <w:gridCol w:w="8056"/>
      </w:tblGrid>
      <w:tr w:rsidR="00CB1ABA" w:rsidRPr="003932B9" w14:paraId="59B138F9" w14:textId="77777777" w:rsidTr="00CB1ABA">
        <w:trPr>
          <w:tblCellSpacing w:w="0" w:type="dxa"/>
        </w:trPr>
        <w:tc>
          <w:tcPr>
            <w:tcW w:w="0" w:type="auto"/>
            <w:hideMark/>
          </w:tcPr>
          <w:p w14:paraId="59B138F6"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lastRenderedPageBreak/>
              <w:t>—</w:t>
            </w:r>
          </w:p>
        </w:tc>
        <w:tc>
          <w:tcPr>
            <w:tcW w:w="0" w:type="auto"/>
            <w:hideMark/>
          </w:tcPr>
          <w:p w14:paraId="59B138F7" w14:textId="77777777" w:rsidR="00CB1ABA"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i/>
                <w:iCs/>
                <w:color w:val="000000"/>
                <w:sz w:val="20"/>
                <w:szCs w:val="20"/>
                <w:lang w:eastAsia="en-GB"/>
              </w:rPr>
              <w:t>carry/use weapons</w:t>
            </w:r>
            <w:r w:rsidRPr="003932B9">
              <w:rPr>
                <w:rFonts w:asciiTheme="majorHAnsi" w:eastAsia="Times New Roman" w:hAnsiTheme="majorHAnsi" w:cs="Times New Roman"/>
                <w:color w:val="000000"/>
                <w:sz w:val="20"/>
                <w:szCs w:val="20"/>
                <w:lang w:eastAsia="en-GB"/>
              </w:rPr>
              <w:t>]</w:t>
            </w:r>
          </w:p>
          <w:p w14:paraId="59B138F8" w14:textId="77777777" w:rsidR="003932B9" w:rsidRPr="003932B9" w:rsidRDefault="003932B9" w:rsidP="00CB1ABA">
            <w:pPr>
              <w:spacing w:before="120" w:after="0" w:line="240" w:lineRule="auto"/>
              <w:jc w:val="both"/>
              <w:rPr>
                <w:rFonts w:asciiTheme="majorHAnsi" w:eastAsia="Times New Roman" w:hAnsiTheme="majorHAnsi" w:cs="Times New Roman"/>
                <w:color w:val="000000"/>
                <w:sz w:val="20"/>
                <w:szCs w:val="20"/>
                <w:lang w:eastAsia="en-GB"/>
              </w:rPr>
            </w:pPr>
          </w:p>
        </w:tc>
      </w:tr>
    </w:tbl>
    <w:p w14:paraId="59B138FA"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13.   Amendments to the agreement </w:t>
      </w:r>
    </w:p>
    <w:p w14:paraId="59B138FB"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This agreement may be amended by mutual consent of the parties. Unless otherwise stated in this agreement, amendments can be made in any written form agreed upon by the parties</w:t>
      </w:r>
      <w:hyperlink r:id="rId22" w:anchor="ntr12-C_2017018EN.01000201-E0012" w:history="1">
        <w:r w:rsidRPr="003932B9">
          <w:rPr>
            <w:rFonts w:asciiTheme="majorHAnsi" w:eastAsia="Times New Roman" w:hAnsiTheme="majorHAnsi" w:cs="Times New Roman"/>
            <w:color w:val="0000FF"/>
            <w:u w:val="single"/>
            <w:lang w:eastAsia="en-GB"/>
          </w:rPr>
          <w:t> (</w:t>
        </w:r>
        <w:r w:rsidRPr="003932B9">
          <w:rPr>
            <w:rFonts w:asciiTheme="majorHAnsi" w:eastAsia="Times New Roman" w:hAnsiTheme="majorHAnsi" w:cs="Times New Roman"/>
            <w:color w:val="0000FF"/>
            <w:u w:val="single"/>
            <w:vertAlign w:val="superscript"/>
            <w:lang w:eastAsia="en-GB"/>
          </w:rPr>
          <w:t>12</w:t>
        </w:r>
        <w:r w:rsidRPr="003932B9">
          <w:rPr>
            <w:rFonts w:asciiTheme="majorHAnsi" w:eastAsia="Times New Roman" w:hAnsiTheme="majorHAnsi" w:cs="Times New Roman"/>
            <w:color w:val="0000FF"/>
            <w:u w:val="single"/>
            <w:lang w:eastAsia="en-GB"/>
          </w:rPr>
          <w:t>)</w:t>
        </w:r>
      </w:hyperlink>
      <w:r w:rsidRPr="003932B9">
        <w:rPr>
          <w:rFonts w:asciiTheme="majorHAnsi" w:eastAsia="Times New Roman" w:hAnsiTheme="majorHAnsi" w:cs="Times New Roman"/>
          <w:color w:val="000000"/>
          <w:lang w:eastAsia="en-GB"/>
        </w:rPr>
        <w:t>.</w:t>
      </w:r>
    </w:p>
    <w:p w14:paraId="59B138FC"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8FD"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14.   Consultation and coordination </w:t>
      </w:r>
    </w:p>
    <w:p w14:paraId="59B138F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will ensure they consult with each other whenever needed for the coordination of the activities of the team, including, but not limited to:</w:t>
      </w:r>
    </w:p>
    <w:tbl>
      <w:tblPr>
        <w:tblW w:w="5000" w:type="pct"/>
        <w:tblCellSpacing w:w="0" w:type="dxa"/>
        <w:tblCellMar>
          <w:left w:w="0" w:type="dxa"/>
          <w:right w:w="0" w:type="dxa"/>
        </w:tblCellMar>
        <w:tblLook w:val="04A0" w:firstRow="1" w:lastRow="0" w:firstColumn="1" w:lastColumn="0" w:noHBand="0" w:noVBand="1"/>
      </w:tblPr>
      <w:tblGrid>
        <w:gridCol w:w="295"/>
        <w:gridCol w:w="8731"/>
      </w:tblGrid>
      <w:tr w:rsidR="00CB1ABA" w:rsidRPr="003932B9" w14:paraId="59B13901" w14:textId="77777777" w:rsidTr="00CB1ABA">
        <w:trPr>
          <w:tblCellSpacing w:w="0" w:type="dxa"/>
        </w:trPr>
        <w:tc>
          <w:tcPr>
            <w:tcW w:w="0" w:type="auto"/>
            <w:hideMark/>
          </w:tcPr>
          <w:p w14:paraId="59B138F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c>
          <w:tcPr>
            <w:tcW w:w="0" w:type="auto"/>
            <w:hideMark/>
          </w:tcPr>
          <w:p w14:paraId="59B13900" w14:textId="77777777" w:rsidR="00CB1ABA" w:rsidRPr="003932B9" w:rsidRDefault="003932B9" w:rsidP="00CB1ABA">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CB1ABA" w:rsidRPr="003932B9">
              <w:rPr>
                <w:rFonts w:asciiTheme="majorHAnsi" w:eastAsia="Times New Roman" w:hAnsiTheme="majorHAnsi" w:cs="Times New Roman"/>
                <w:color w:val="000000"/>
                <w:lang w:eastAsia="en-GB"/>
              </w:rPr>
              <w:t>the review of the progress achieved and the performance of the team</w:t>
            </w:r>
          </w:p>
        </w:tc>
      </w:tr>
    </w:tbl>
    <w:p w14:paraId="59B13902"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47"/>
        <w:gridCol w:w="8679"/>
      </w:tblGrid>
      <w:tr w:rsidR="00CB1ABA" w:rsidRPr="003932B9" w14:paraId="59B13905" w14:textId="77777777" w:rsidTr="00CB1ABA">
        <w:trPr>
          <w:tblCellSpacing w:w="0" w:type="dxa"/>
        </w:trPr>
        <w:tc>
          <w:tcPr>
            <w:tcW w:w="0" w:type="auto"/>
            <w:hideMark/>
          </w:tcPr>
          <w:p w14:paraId="59B13903"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c>
          <w:tcPr>
            <w:tcW w:w="0" w:type="auto"/>
            <w:hideMark/>
          </w:tcPr>
          <w:p w14:paraId="59B1390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timing and method of intervention by the investigators</w:t>
            </w:r>
          </w:p>
        </w:tc>
      </w:tr>
    </w:tbl>
    <w:p w14:paraId="59B13906"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83"/>
        <w:gridCol w:w="8743"/>
      </w:tblGrid>
      <w:tr w:rsidR="00CB1ABA" w:rsidRPr="003932B9" w14:paraId="59B13909" w14:textId="77777777" w:rsidTr="003932B9">
        <w:trPr>
          <w:tblCellSpacing w:w="0" w:type="dxa"/>
        </w:trPr>
        <w:tc>
          <w:tcPr>
            <w:tcW w:w="157" w:type="pct"/>
            <w:hideMark/>
          </w:tcPr>
          <w:p w14:paraId="59B1390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c>
          <w:tcPr>
            <w:tcW w:w="4843" w:type="pct"/>
            <w:hideMark/>
          </w:tcPr>
          <w:p w14:paraId="59B13908" w14:textId="77777777" w:rsidR="00CB1ABA" w:rsidRPr="003932B9" w:rsidRDefault="003932B9" w:rsidP="003932B9">
            <w:pPr>
              <w:spacing w:before="120" w:after="0" w:line="240" w:lineRule="auto"/>
              <w:ind w:firstLine="1"/>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gramStart"/>
            <w:r w:rsidR="00CB1ABA" w:rsidRPr="003932B9">
              <w:rPr>
                <w:rFonts w:asciiTheme="majorHAnsi" w:eastAsia="Times New Roman" w:hAnsiTheme="majorHAnsi" w:cs="Times New Roman"/>
                <w:color w:val="000000"/>
                <w:lang w:eastAsia="en-GB"/>
              </w:rPr>
              <w:t>the</w:t>
            </w:r>
            <w:proofErr w:type="gramEnd"/>
            <w:r w:rsidR="00CB1ABA" w:rsidRPr="003932B9">
              <w:rPr>
                <w:rFonts w:asciiTheme="majorHAnsi" w:eastAsia="Times New Roman" w:hAnsiTheme="majorHAnsi" w:cs="Times New Roman"/>
                <w:color w:val="000000"/>
                <w:lang w:eastAsia="en-GB"/>
              </w:rPr>
              <w:t xml:space="preserve"> best manner in which to undertake eventual legal proceedings, consideration of appropriate trial venue, and confiscation.</w:t>
            </w:r>
          </w:p>
        </w:tc>
      </w:tr>
    </w:tbl>
    <w:p w14:paraId="59B1390A"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0B"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15.   Communication with the media </w:t>
      </w:r>
    </w:p>
    <w:p w14:paraId="59B1390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If envisaged, timing and content of communication with the media shall be agreed upon by the parties and followed by the participants.</w:t>
      </w:r>
    </w:p>
    <w:p w14:paraId="59B1390D"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0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16.   Evaluation </w:t>
      </w:r>
    </w:p>
    <w:p w14:paraId="59B1390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parties may consider evaluating the performance of the JIT, the best practice used and lessons learned. A dedicated meeting may be arranged to carry out the evaluation.</w:t>
      </w:r>
    </w:p>
    <w:p w14:paraId="59B13910"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 xml:space="preserve">In this context, parties may refer to the specific </w:t>
      </w:r>
      <w:hyperlink r:id="rId23" w:history="1">
        <w:r w:rsidRPr="003932B9">
          <w:rPr>
            <w:rStyle w:val="Hyperlink"/>
            <w:rFonts w:asciiTheme="majorHAnsi" w:eastAsia="Times New Roman" w:hAnsiTheme="majorHAnsi" w:cs="Times New Roman"/>
            <w:i/>
            <w:iCs/>
            <w:sz w:val="20"/>
            <w:szCs w:val="20"/>
            <w:lang w:eastAsia="en-GB"/>
          </w:rPr>
          <w:t>JITs evaluation form</w:t>
        </w:r>
      </w:hyperlink>
      <w:r w:rsidRPr="003932B9">
        <w:rPr>
          <w:rFonts w:asciiTheme="majorHAnsi" w:eastAsia="Times New Roman" w:hAnsiTheme="majorHAnsi" w:cs="Times New Roman"/>
          <w:i/>
          <w:iCs/>
          <w:color w:val="000000"/>
          <w:sz w:val="20"/>
          <w:szCs w:val="20"/>
          <w:lang w:eastAsia="en-GB"/>
        </w:rPr>
        <w:t xml:space="preserve"> developed by the EU Network of JITs experts. EU funding may be sought to support the evaluation meeting.</w:t>
      </w:r>
      <w:r w:rsidRPr="003932B9">
        <w:rPr>
          <w:rFonts w:asciiTheme="majorHAnsi" w:eastAsia="Times New Roman" w:hAnsiTheme="majorHAnsi" w:cs="Times New Roman"/>
          <w:color w:val="000000"/>
          <w:sz w:val="20"/>
          <w:szCs w:val="20"/>
          <w:lang w:eastAsia="en-GB"/>
        </w:rPr>
        <w:t>]</w:t>
      </w:r>
    </w:p>
    <w:p w14:paraId="59B13911"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12"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17.   Specific arrangements </w:t>
      </w:r>
    </w:p>
    <w:p w14:paraId="59B13913"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Please insert, if applicable. The following sub-chapters are intended to highlight possible areas that may be specifically described</w:t>
      </w:r>
      <w:r w:rsidRPr="003932B9">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911"/>
        <w:gridCol w:w="7115"/>
      </w:tblGrid>
      <w:tr w:rsidR="00CB1ABA" w:rsidRPr="003932B9" w14:paraId="59B13916" w14:textId="77777777" w:rsidTr="00CB1ABA">
        <w:trPr>
          <w:tblCellSpacing w:w="0" w:type="dxa"/>
        </w:trPr>
        <w:tc>
          <w:tcPr>
            <w:tcW w:w="0" w:type="auto"/>
            <w:hideMark/>
          </w:tcPr>
          <w:p w14:paraId="59B13914"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17.1.</w:t>
            </w:r>
          </w:p>
        </w:tc>
        <w:tc>
          <w:tcPr>
            <w:tcW w:w="0" w:type="auto"/>
            <w:hideMark/>
          </w:tcPr>
          <w:p w14:paraId="59B13915" w14:textId="77777777" w:rsidR="00CB1ABA" w:rsidRPr="003932B9" w:rsidRDefault="00CB1ABA" w:rsidP="003932B9">
            <w:pPr>
              <w:spacing w:before="120" w:after="0" w:line="240" w:lineRule="auto"/>
              <w:ind w:firstLine="1475"/>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Rules of disclosure</w:t>
            </w:r>
            <w:r w:rsidRPr="003932B9">
              <w:rPr>
                <w:rFonts w:asciiTheme="majorHAnsi" w:eastAsia="Times New Roman" w:hAnsiTheme="majorHAnsi" w:cs="Times New Roman"/>
                <w:b/>
                <w:color w:val="000000"/>
                <w:lang w:eastAsia="en-GB"/>
              </w:rPr>
              <w:t xml:space="preserve"> </w:t>
            </w:r>
          </w:p>
        </w:tc>
      </w:tr>
    </w:tbl>
    <w:p w14:paraId="59B13917"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Parties may wish to clarify here applicable national rules on communication to the defence and/or annex a copy or a summary of them</w:t>
      </w:r>
      <w:r w:rsidRPr="003932B9">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783"/>
        <w:gridCol w:w="8243"/>
      </w:tblGrid>
      <w:tr w:rsidR="00CB1ABA" w:rsidRPr="003932B9" w14:paraId="59B1391A" w14:textId="77777777" w:rsidTr="00CB1ABA">
        <w:trPr>
          <w:tblCellSpacing w:w="0" w:type="dxa"/>
        </w:trPr>
        <w:tc>
          <w:tcPr>
            <w:tcW w:w="0" w:type="auto"/>
            <w:hideMark/>
          </w:tcPr>
          <w:p w14:paraId="59B13918"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17.2.</w:t>
            </w:r>
          </w:p>
        </w:tc>
        <w:tc>
          <w:tcPr>
            <w:tcW w:w="0" w:type="auto"/>
            <w:hideMark/>
          </w:tcPr>
          <w:p w14:paraId="59B13919" w14:textId="77777777" w:rsidR="00CB1ABA" w:rsidRPr="003932B9" w:rsidRDefault="00CB1ABA" w:rsidP="003932B9">
            <w:pPr>
              <w:spacing w:before="120" w:after="0" w:line="240" w:lineRule="auto"/>
              <w:ind w:firstLine="2615"/>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Management of assets/asset recovery arrangements</w:t>
            </w:r>
            <w:r w:rsidRPr="003932B9">
              <w:rPr>
                <w:rFonts w:asciiTheme="majorHAnsi" w:eastAsia="Times New Roman" w:hAnsiTheme="majorHAnsi" w:cs="Times New Roman"/>
                <w:b/>
                <w:color w:val="000000"/>
                <w:lang w:eastAsia="en-GB"/>
              </w:rPr>
              <w:t xml:space="preserve"> </w:t>
            </w:r>
          </w:p>
        </w:tc>
      </w:tr>
    </w:tbl>
    <w:p w14:paraId="59B1391B"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384"/>
        <w:gridCol w:w="5642"/>
      </w:tblGrid>
      <w:tr w:rsidR="00CB1ABA" w:rsidRPr="003932B9" w14:paraId="59B1391E" w14:textId="77777777" w:rsidTr="00CB1ABA">
        <w:trPr>
          <w:tblCellSpacing w:w="0" w:type="dxa"/>
        </w:trPr>
        <w:tc>
          <w:tcPr>
            <w:tcW w:w="0" w:type="auto"/>
            <w:hideMark/>
          </w:tcPr>
          <w:p w14:paraId="59B1391C"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17.3.</w:t>
            </w:r>
          </w:p>
        </w:tc>
        <w:tc>
          <w:tcPr>
            <w:tcW w:w="0" w:type="auto"/>
            <w:hideMark/>
          </w:tcPr>
          <w:p w14:paraId="59B1391D"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Liability</w:t>
            </w:r>
            <w:r w:rsidRPr="003932B9">
              <w:rPr>
                <w:rFonts w:asciiTheme="majorHAnsi" w:eastAsia="Times New Roman" w:hAnsiTheme="majorHAnsi" w:cs="Times New Roman"/>
                <w:b/>
                <w:color w:val="000000"/>
                <w:lang w:eastAsia="en-GB"/>
              </w:rPr>
              <w:t xml:space="preserve"> </w:t>
            </w:r>
          </w:p>
        </w:tc>
      </w:tr>
    </w:tbl>
    <w:p w14:paraId="59B1391F"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t>[</w:t>
      </w:r>
      <w:r w:rsidRPr="003932B9">
        <w:rPr>
          <w:rFonts w:asciiTheme="majorHAnsi" w:eastAsia="Times New Roman" w:hAnsiTheme="majorHAnsi" w:cs="Times New Roman"/>
          <w:i/>
          <w:iCs/>
          <w:color w:val="000000"/>
          <w:sz w:val="20"/>
          <w:szCs w:val="20"/>
          <w:lang w:eastAsia="en-GB"/>
        </w:rPr>
        <w:t>Parties may wish to regulate this aspect, particularly when the JIT is based neither on the EU Convention nor on the Framework Decision (which already include specific provisions in this respect – see Articles 15 and 16 of the Convention)</w:t>
      </w:r>
      <w:r w:rsidRPr="003932B9">
        <w:rPr>
          <w:rFonts w:asciiTheme="majorHAnsi" w:eastAsia="Times New Roman" w:hAnsiTheme="majorHAnsi" w:cs="Times New Roman"/>
          <w:color w:val="000000"/>
          <w:sz w:val="20"/>
          <w:szCs w:val="20"/>
          <w:lang w:eastAsia="en-GB"/>
        </w:rPr>
        <w:t>.]</w:t>
      </w:r>
    </w:p>
    <w:p w14:paraId="59B13920"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21"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18.   Organisational arrangements </w:t>
      </w:r>
    </w:p>
    <w:p w14:paraId="59B13922" w14:textId="77777777" w:rsidR="00CB1ABA" w:rsidRPr="003932B9" w:rsidRDefault="00CB1ABA" w:rsidP="00CB1ABA">
      <w:pPr>
        <w:spacing w:before="120" w:after="0" w:line="240" w:lineRule="auto"/>
        <w:jc w:val="both"/>
        <w:rPr>
          <w:rFonts w:asciiTheme="majorHAnsi" w:eastAsia="Times New Roman" w:hAnsiTheme="majorHAnsi" w:cs="Times New Roman"/>
          <w:color w:val="000000"/>
          <w:sz w:val="20"/>
          <w:szCs w:val="20"/>
          <w:lang w:eastAsia="en-GB"/>
        </w:rPr>
      </w:pPr>
      <w:r w:rsidRPr="003932B9">
        <w:rPr>
          <w:rFonts w:asciiTheme="majorHAnsi" w:eastAsia="Times New Roman" w:hAnsiTheme="majorHAnsi" w:cs="Times New Roman"/>
          <w:color w:val="000000"/>
          <w:sz w:val="20"/>
          <w:szCs w:val="20"/>
          <w:lang w:eastAsia="en-GB"/>
        </w:rPr>
        <w:lastRenderedPageBreak/>
        <w:t>[</w:t>
      </w:r>
      <w:r w:rsidRPr="003932B9">
        <w:rPr>
          <w:rFonts w:asciiTheme="majorHAnsi" w:eastAsia="Times New Roman" w:hAnsiTheme="majorHAnsi" w:cs="Times New Roman"/>
          <w:i/>
          <w:iCs/>
          <w:color w:val="000000"/>
          <w:sz w:val="20"/>
          <w:szCs w:val="20"/>
          <w:lang w:eastAsia="en-GB"/>
        </w:rPr>
        <w:t>Please insert, if applicable. The following sub-chapters are intended to highlight possible areas that may be specifically described</w:t>
      </w:r>
      <w:r w:rsidRPr="003932B9">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604"/>
        <w:gridCol w:w="8422"/>
      </w:tblGrid>
      <w:tr w:rsidR="00CB1ABA" w:rsidRPr="003932B9" w14:paraId="59B13925" w14:textId="77777777" w:rsidTr="00CB1ABA">
        <w:trPr>
          <w:tblCellSpacing w:w="0" w:type="dxa"/>
        </w:trPr>
        <w:tc>
          <w:tcPr>
            <w:tcW w:w="0" w:type="auto"/>
            <w:hideMark/>
          </w:tcPr>
          <w:p w14:paraId="59B13923"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18.1.</w:t>
            </w:r>
          </w:p>
        </w:tc>
        <w:tc>
          <w:tcPr>
            <w:tcW w:w="0" w:type="auto"/>
            <w:hideMark/>
          </w:tcPr>
          <w:p w14:paraId="59B13924" w14:textId="77777777" w:rsidR="00CB1ABA" w:rsidRPr="003932B9" w:rsidRDefault="00CB1ABA" w:rsidP="003932B9">
            <w:pPr>
              <w:spacing w:before="120" w:after="0" w:line="240" w:lineRule="auto"/>
              <w:ind w:firstLine="957"/>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Facilities (office accommodation, vehicles, other technical equipment)</w:t>
            </w:r>
            <w:r w:rsidRPr="003932B9">
              <w:rPr>
                <w:rFonts w:asciiTheme="majorHAnsi" w:eastAsia="Times New Roman" w:hAnsiTheme="majorHAnsi" w:cs="Times New Roman"/>
                <w:b/>
                <w:color w:val="000000"/>
                <w:lang w:eastAsia="en-GB"/>
              </w:rPr>
              <w:t xml:space="preserve"> </w:t>
            </w:r>
          </w:p>
        </w:tc>
      </w:tr>
    </w:tbl>
    <w:p w14:paraId="59B13926" w14:textId="77777777" w:rsidR="00CB1ABA" w:rsidRPr="003932B9" w:rsidRDefault="00CB1ABA" w:rsidP="00CB1ABA">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80"/>
        <w:gridCol w:w="7846"/>
      </w:tblGrid>
      <w:tr w:rsidR="00CB1ABA" w:rsidRPr="003932B9" w14:paraId="59B13929" w14:textId="77777777" w:rsidTr="00CB1ABA">
        <w:trPr>
          <w:tblCellSpacing w:w="0" w:type="dxa"/>
        </w:trPr>
        <w:tc>
          <w:tcPr>
            <w:tcW w:w="0" w:type="auto"/>
            <w:hideMark/>
          </w:tcPr>
          <w:p w14:paraId="59B13927"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18.2.</w:t>
            </w:r>
          </w:p>
        </w:tc>
        <w:tc>
          <w:tcPr>
            <w:tcW w:w="0" w:type="auto"/>
            <w:hideMark/>
          </w:tcPr>
          <w:p w14:paraId="59B13928" w14:textId="77777777" w:rsidR="00CB1ABA" w:rsidRPr="003932B9" w:rsidRDefault="00CB1ABA" w:rsidP="003932B9">
            <w:pPr>
              <w:spacing w:before="120" w:after="0" w:line="240" w:lineRule="auto"/>
              <w:ind w:left="278" w:firstLine="102"/>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Costs/expenditures/insurance</w:t>
            </w:r>
            <w:r w:rsidRPr="003932B9">
              <w:rPr>
                <w:rFonts w:asciiTheme="majorHAnsi" w:eastAsia="Times New Roman" w:hAnsiTheme="majorHAnsi" w:cs="Times New Roman"/>
                <w:b/>
                <w:color w:val="000000"/>
                <w:lang w:eastAsia="en-GB"/>
              </w:rPr>
              <w:t xml:space="preserve"> </w:t>
            </w:r>
          </w:p>
        </w:tc>
      </w:tr>
    </w:tbl>
    <w:p w14:paraId="59B1392A"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526"/>
        <w:gridCol w:w="7500"/>
      </w:tblGrid>
      <w:tr w:rsidR="00CB1ABA" w:rsidRPr="003932B9" w14:paraId="59B1392D" w14:textId="77777777" w:rsidTr="00CB1ABA">
        <w:trPr>
          <w:tblCellSpacing w:w="0" w:type="dxa"/>
        </w:trPr>
        <w:tc>
          <w:tcPr>
            <w:tcW w:w="0" w:type="auto"/>
            <w:hideMark/>
          </w:tcPr>
          <w:p w14:paraId="59B1392B"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18.3.</w:t>
            </w:r>
          </w:p>
        </w:tc>
        <w:tc>
          <w:tcPr>
            <w:tcW w:w="0" w:type="auto"/>
            <w:hideMark/>
          </w:tcPr>
          <w:p w14:paraId="59B1392C"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Financial support to JITs</w:t>
            </w:r>
            <w:r w:rsidRPr="003932B9">
              <w:rPr>
                <w:rFonts w:asciiTheme="majorHAnsi" w:eastAsia="Times New Roman" w:hAnsiTheme="majorHAnsi" w:cs="Times New Roman"/>
                <w:b/>
                <w:color w:val="000000"/>
                <w:lang w:eastAsia="en-GB"/>
              </w:rPr>
              <w:t xml:space="preserve"> </w:t>
            </w:r>
          </w:p>
        </w:tc>
      </w:tr>
    </w:tbl>
    <w:p w14:paraId="59B1392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r w:rsidRPr="003932B9">
        <w:rPr>
          <w:rFonts w:asciiTheme="majorHAnsi" w:eastAsia="Times New Roman" w:hAnsiTheme="majorHAnsi" w:cs="Times New Roman"/>
          <w:i/>
          <w:iCs/>
          <w:color w:val="000000"/>
          <w:lang w:eastAsia="en-GB"/>
        </w:rPr>
        <w:t>Under this clause, Parties may agree on specific arrangements concerning roles and responsibilities within the team concerning the submission of applications for EU funding.</w:t>
      </w:r>
      <w:r w:rsidRPr="003932B9">
        <w:rPr>
          <w:rFonts w:asciiTheme="majorHAnsi" w:eastAsia="Times New Roman" w:hAnsiTheme="majorHAnsi" w:cs="Times New Roman"/>
          <w:color w:val="000000"/>
          <w:lang w:eastAsia="en-GB"/>
        </w:rPr>
        <w:t>]</w:t>
      </w:r>
    </w:p>
    <w:tbl>
      <w:tblPr>
        <w:tblW w:w="5000" w:type="pct"/>
        <w:tblCellSpacing w:w="0" w:type="dxa"/>
        <w:tblCellMar>
          <w:left w:w="0" w:type="dxa"/>
          <w:right w:w="0" w:type="dxa"/>
        </w:tblCellMar>
        <w:tblLook w:val="04A0" w:firstRow="1" w:lastRow="0" w:firstColumn="1" w:lastColumn="0" w:noHBand="0" w:noVBand="1"/>
      </w:tblPr>
      <w:tblGrid>
        <w:gridCol w:w="1346"/>
        <w:gridCol w:w="7680"/>
      </w:tblGrid>
      <w:tr w:rsidR="00CB1ABA" w:rsidRPr="003932B9" w14:paraId="59B13931" w14:textId="77777777" w:rsidTr="00CB1ABA">
        <w:trPr>
          <w:tblCellSpacing w:w="0" w:type="dxa"/>
        </w:trPr>
        <w:tc>
          <w:tcPr>
            <w:tcW w:w="0" w:type="auto"/>
            <w:hideMark/>
          </w:tcPr>
          <w:p w14:paraId="59B1392F" w14:textId="77777777" w:rsidR="00CB1ABA" w:rsidRPr="003932B9" w:rsidRDefault="00CB1ABA" w:rsidP="00CB1ABA">
            <w:pPr>
              <w:spacing w:before="120" w:after="0" w:line="240" w:lineRule="auto"/>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color w:val="000000"/>
                <w:lang w:eastAsia="en-GB"/>
              </w:rPr>
              <w:t>18.4.</w:t>
            </w:r>
          </w:p>
        </w:tc>
        <w:tc>
          <w:tcPr>
            <w:tcW w:w="0" w:type="auto"/>
            <w:hideMark/>
          </w:tcPr>
          <w:p w14:paraId="59B13930" w14:textId="77777777" w:rsidR="00CB1ABA" w:rsidRPr="003932B9" w:rsidRDefault="00CB1ABA" w:rsidP="003932B9">
            <w:pPr>
              <w:spacing w:before="120" w:after="0" w:line="240" w:lineRule="auto"/>
              <w:ind w:firstLine="220"/>
              <w:jc w:val="both"/>
              <w:rPr>
                <w:rFonts w:asciiTheme="majorHAnsi" w:eastAsia="Times New Roman" w:hAnsiTheme="majorHAnsi" w:cs="Times New Roman"/>
                <w:b/>
                <w:color w:val="000000"/>
                <w:lang w:eastAsia="en-GB"/>
              </w:rPr>
            </w:pPr>
            <w:r w:rsidRPr="003932B9">
              <w:rPr>
                <w:rFonts w:asciiTheme="majorHAnsi" w:eastAsia="Times New Roman" w:hAnsiTheme="majorHAnsi" w:cs="Times New Roman"/>
                <w:b/>
                <w:i/>
                <w:iCs/>
                <w:color w:val="000000"/>
                <w:lang w:eastAsia="en-GB"/>
              </w:rPr>
              <w:t>Language of communication</w:t>
            </w:r>
            <w:r w:rsidRPr="003932B9">
              <w:rPr>
                <w:rFonts w:asciiTheme="majorHAnsi" w:eastAsia="Times New Roman" w:hAnsiTheme="majorHAnsi" w:cs="Times New Roman"/>
                <w:b/>
                <w:color w:val="000000"/>
                <w:lang w:eastAsia="en-GB"/>
              </w:rPr>
              <w:t xml:space="preserve"> </w:t>
            </w:r>
          </w:p>
        </w:tc>
      </w:tr>
    </w:tbl>
    <w:p w14:paraId="59B13932" w14:textId="77777777" w:rsidR="003932B9" w:rsidRDefault="003932B9" w:rsidP="00CB1ABA">
      <w:pPr>
        <w:spacing w:after="0" w:line="240" w:lineRule="auto"/>
        <w:jc w:val="both"/>
        <w:rPr>
          <w:rFonts w:asciiTheme="majorHAnsi" w:eastAsia="Times New Roman" w:hAnsiTheme="majorHAnsi" w:cs="Times New Roman"/>
          <w:color w:val="000000"/>
          <w:lang w:eastAsia="en-GB"/>
        </w:rPr>
      </w:pPr>
    </w:p>
    <w:p w14:paraId="59B13933" w14:textId="77777777" w:rsidR="003932B9" w:rsidRDefault="003932B9" w:rsidP="00CB1ABA">
      <w:pPr>
        <w:spacing w:after="0" w:line="240" w:lineRule="auto"/>
        <w:jc w:val="both"/>
        <w:rPr>
          <w:rFonts w:asciiTheme="majorHAnsi" w:eastAsia="Times New Roman" w:hAnsiTheme="majorHAnsi" w:cs="Times New Roman"/>
          <w:color w:val="000000"/>
          <w:lang w:eastAsia="en-GB"/>
        </w:rPr>
      </w:pPr>
    </w:p>
    <w:p w14:paraId="28C5B291" w14:textId="77777777" w:rsidR="003702D1" w:rsidRDefault="003702D1" w:rsidP="003932B9">
      <w:pPr>
        <w:spacing w:after="0" w:line="240" w:lineRule="auto"/>
        <w:jc w:val="both"/>
        <w:rPr>
          <w:rFonts w:asciiTheme="majorHAnsi" w:eastAsia="Times New Roman" w:hAnsiTheme="majorHAnsi" w:cs="Times New Roman"/>
          <w:color w:val="000000"/>
          <w:lang w:eastAsia="en-GB"/>
        </w:rPr>
      </w:pPr>
    </w:p>
    <w:p w14:paraId="43603F1D" w14:textId="77777777" w:rsidR="003702D1" w:rsidRDefault="003702D1" w:rsidP="003932B9">
      <w:pPr>
        <w:spacing w:after="0" w:line="240" w:lineRule="auto"/>
        <w:jc w:val="both"/>
        <w:rPr>
          <w:rFonts w:asciiTheme="majorHAnsi" w:eastAsia="Times New Roman" w:hAnsiTheme="majorHAnsi" w:cs="Times New Roman"/>
          <w:color w:val="000000"/>
          <w:lang w:eastAsia="en-GB"/>
        </w:rPr>
      </w:pPr>
    </w:p>
    <w:p w14:paraId="59B13934" w14:textId="77777777" w:rsidR="003932B9" w:rsidRDefault="00CB1ABA" w:rsidP="003932B9">
      <w:pPr>
        <w:spacing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Done at [place of signature], [date]</w:t>
      </w:r>
    </w:p>
    <w:p w14:paraId="59B13935"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6"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E621E97" w14:textId="77777777" w:rsidR="003702D1" w:rsidRDefault="003702D1" w:rsidP="003932B9">
      <w:pPr>
        <w:spacing w:after="0" w:line="240" w:lineRule="auto"/>
        <w:jc w:val="both"/>
        <w:rPr>
          <w:rFonts w:asciiTheme="majorHAnsi" w:eastAsia="Times New Roman" w:hAnsiTheme="majorHAnsi" w:cs="Times New Roman"/>
          <w:color w:val="000000"/>
          <w:lang w:eastAsia="en-GB"/>
        </w:rPr>
      </w:pPr>
    </w:p>
    <w:p w14:paraId="59B13937" w14:textId="77777777" w:rsidR="00CB1ABA" w:rsidRDefault="00CB1ABA" w:rsidP="003932B9">
      <w:pPr>
        <w:spacing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[Signatures of all parties]</w:t>
      </w:r>
    </w:p>
    <w:p w14:paraId="59B13938"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9"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A"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B"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C"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D"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E"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3F"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0"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1"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2"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3"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4"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5"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6"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7"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8"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9" w14:textId="77777777" w:rsidR="003932B9" w:rsidRDefault="003932B9" w:rsidP="003932B9">
      <w:pPr>
        <w:spacing w:after="0" w:line="240" w:lineRule="auto"/>
        <w:jc w:val="both"/>
        <w:rPr>
          <w:rFonts w:asciiTheme="majorHAnsi" w:eastAsia="Times New Roman" w:hAnsiTheme="majorHAnsi" w:cs="Times New Roman"/>
          <w:color w:val="000000"/>
          <w:lang w:eastAsia="en-GB"/>
        </w:rPr>
      </w:pPr>
    </w:p>
    <w:p w14:paraId="59B1394B" w14:textId="77777777" w:rsidR="003932B9" w:rsidRPr="003932B9" w:rsidRDefault="003932B9" w:rsidP="003932B9">
      <w:pPr>
        <w:spacing w:after="0" w:line="240" w:lineRule="auto"/>
        <w:jc w:val="both"/>
        <w:rPr>
          <w:rFonts w:asciiTheme="majorHAnsi" w:eastAsia="Times New Roman" w:hAnsiTheme="majorHAnsi" w:cs="Times New Roman"/>
          <w:color w:val="000000"/>
          <w:lang w:eastAsia="en-GB"/>
        </w:rPr>
      </w:pPr>
    </w:p>
    <w:p w14:paraId="59B1394C" w14:textId="77777777" w:rsidR="00CB1ABA" w:rsidRPr="003932B9" w:rsidRDefault="003702D1" w:rsidP="00CB1ABA">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9B139E4">
          <v:rect id="_x0000_i1025" style="width:90.25pt;height:.75pt" o:hrpct="200" o:hrstd="t" o:hrnoshade="t" o:hr="t" fillcolor="black" stroked="f"/>
        </w:pict>
      </w:r>
    </w:p>
    <w:p w14:paraId="59B1394D"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val="nl-NL" w:eastAsia="en-GB"/>
        </w:rPr>
      </w:pPr>
      <w:hyperlink r:id="rId24" w:anchor="ntc1-C_2017018EN.01000201-E0001" w:history="1">
        <w:r w:rsidR="00CB1ABA" w:rsidRPr="003932B9">
          <w:rPr>
            <w:rFonts w:asciiTheme="majorHAnsi" w:eastAsia="Times New Roman" w:hAnsiTheme="majorHAnsi" w:cs="Times New Roman"/>
            <w:color w:val="0000FF"/>
            <w:sz w:val="18"/>
            <w:szCs w:val="18"/>
            <w:u w:val="single"/>
            <w:lang w:val="nl-NL" w:eastAsia="en-GB"/>
          </w:rPr>
          <w:t>(</w:t>
        </w:r>
        <w:r w:rsidR="00CB1ABA" w:rsidRPr="003932B9">
          <w:rPr>
            <w:rFonts w:asciiTheme="majorHAnsi" w:eastAsia="Times New Roman" w:hAnsiTheme="majorHAnsi" w:cs="Times New Roman"/>
            <w:color w:val="0000FF"/>
            <w:sz w:val="18"/>
            <w:szCs w:val="18"/>
            <w:u w:val="single"/>
            <w:vertAlign w:val="superscript"/>
            <w:lang w:val="nl-NL" w:eastAsia="en-GB"/>
          </w:rPr>
          <w:t>1</w:t>
        </w:r>
        <w:r w:rsidR="00CB1ABA" w:rsidRPr="003932B9">
          <w:rPr>
            <w:rFonts w:asciiTheme="majorHAnsi" w:eastAsia="Times New Roman" w:hAnsiTheme="majorHAnsi" w:cs="Times New Roman"/>
            <w:color w:val="0000FF"/>
            <w:sz w:val="18"/>
            <w:szCs w:val="18"/>
            <w:u w:val="single"/>
            <w:lang w:val="nl-NL" w:eastAsia="en-GB"/>
          </w:rPr>
          <w:t>)</w:t>
        </w:r>
      </w:hyperlink>
      <w:proofErr w:type="gramStart"/>
      <w:r w:rsidR="00CB1ABA" w:rsidRPr="003932B9">
        <w:rPr>
          <w:rFonts w:asciiTheme="majorHAnsi" w:eastAsia="Times New Roman" w:hAnsiTheme="majorHAnsi" w:cs="Times New Roman"/>
          <w:color w:val="000000"/>
          <w:sz w:val="18"/>
          <w:szCs w:val="18"/>
          <w:lang w:val="nl-NL" w:eastAsia="en-GB"/>
        </w:rPr>
        <w:t>  </w:t>
      </w:r>
      <w:proofErr w:type="gramEnd"/>
      <w:r w:rsidR="00CB1ABA" w:rsidRPr="003932B9">
        <w:rPr>
          <w:rFonts w:asciiTheme="majorHAnsi" w:eastAsia="Times New Roman" w:hAnsiTheme="majorHAnsi" w:cs="Times New Roman"/>
          <w:color w:val="000000"/>
          <w:sz w:val="18"/>
          <w:szCs w:val="18"/>
          <w:lang w:eastAsia="en-GB"/>
        </w:rPr>
        <w:fldChar w:fldCharType="begin"/>
      </w:r>
      <w:r w:rsidR="00CB1ABA" w:rsidRPr="003932B9">
        <w:rPr>
          <w:rFonts w:asciiTheme="majorHAnsi" w:eastAsia="Times New Roman" w:hAnsiTheme="majorHAnsi" w:cs="Times New Roman"/>
          <w:color w:val="000000"/>
          <w:sz w:val="18"/>
          <w:szCs w:val="18"/>
          <w:lang w:val="nl-NL" w:eastAsia="en-GB"/>
        </w:rPr>
        <w:instrText xml:space="preserve"> HYPERLINK "http://eur-lex.europa.eu/legal-content/EN/AUTO/?uri=OJ:C:2000:197:TOC" </w:instrText>
      </w:r>
      <w:r w:rsidR="00CB1ABA" w:rsidRPr="003932B9">
        <w:rPr>
          <w:rFonts w:asciiTheme="majorHAnsi" w:eastAsia="Times New Roman" w:hAnsiTheme="majorHAnsi" w:cs="Times New Roman"/>
          <w:color w:val="000000"/>
          <w:sz w:val="18"/>
          <w:szCs w:val="18"/>
          <w:lang w:eastAsia="en-GB"/>
        </w:rPr>
        <w:fldChar w:fldCharType="separate"/>
      </w:r>
      <w:r w:rsidR="00CB1ABA" w:rsidRPr="003932B9">
        <w:rPr>
          <w:rFonts w:asciiTheme="majorHAnsi" w:eastAsia="Times New Roman" w:hAnsiTheme="majorHAnsi" w:cs="Times New Roman"/>
          <w:color w:val="0000FF"/>
          <w:sz w:val="18"/>
          <w:szCs w:val="18"/>
          <w:u w:val="single"/>
          <w:lang w:val="nl-NL" w:eastAsia="en-GB"/>
        </w:rPr>
        <w:t>OJ C 197, 12.7.2000, p. 3</w:t>
      </w:r>
      <w:r w:rsidR="00CB1ABA" w:rsidRPr="003932B9">
        <w:rPr>
          <w:rFonts w:asciiTheme="majorHAnsi" w:eastAsia="Times New Roman" w:hAnsiTheme="majorHAnsi" w:cs="Times New Roman"/>
          <w:color w:val="000000"/>
          <w:sz w:val="18"/>
          <w:szCs w:val="18"/>
          <w:lang w:eastAsia="en-GB"/>
        </w:rPr>
        <w:fldChar w:fldCharType="end"/>
      </w:r>
      <w:r w:rsidR="00CB1ABA" w:rsidRPr="003932B9">
        <w:rPr>
          <w:rFonts w:asciiTheme="majorHAnsi" w:eastAsia="Times New Roman" w:hAnsiTheme="majorHAnsi" w:cs="Times New Roman"/>
          <w:color w:val="000000"/>
          <w:sz w:val="18"/>
          <w:szCs w:val="18"/>
          <w:lang w:val="nl-NL" w:eastAsia="en-GB"/>
        </w:rPr>
        <w:t>.</w:t>
      </w:r>
    </w:p>
    <w:p w14:paraId="59B1394E"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val="nl-NL" w:eastAsia="en-GB"/>
        </w:rPr>
      </w:pPr>
      <w:hyperlink r:id="rId25" w:anchor="ntc2-C_2017018EN.01000201-E0002" w:history="1">
        <w:r w:rsidR="00CB1ABA" w:rsidRPr="003932B9">
          <w:rPr>
            <w:rFonts w:asciiTheme="majorHAnsi" w:eastAsia="Times New Roman" w:hAnsiTheme="majorHAnsi" w:cs="Times New Roman"/>
            <w:color w:val="0000FF"/>
            <w:sz w:val="18"/>
            <w:szCs w:val="18"/>
            <w:u w:val="single"/>
            <w:lang w:val="nl-NL" w:eastAsia="en-GB"/>
          </w:rPr>
          <w:t>(</w:t>
        </w:r>
        <w:r w:rsidR="00CB1ABA" w:rsidRPr="003932B9">
          <w:rPr>
            <w:rFonts w:asciiTheme="majorHAnsi" w:eastAsia="Times New Roman" w:hAnsiTheme="majorHAnsi" w:cs="Times New Roman"/>
            <w:color w:val="0000FF"/>
            <w:sz w:val="18"/>
            <w:szCs w:val="18"/>
            <w:u w:val="single"/>
            <w:vertAlign w:val="superscript"/>
            <w:lang w:val="nl-NL" w:eastAsia="en-GB"/>
          </w:rPr>
          <w:t>2</w:t>
        </w:r>
        <w:r w:rsidR="00CB1ABA" w:rsidRPr="003932B9">
          <w:rPr>
            <w:rFonts w:asciiTheme="majorHAnsi" w:eastAsia="Times New Roman" w:hAnsiTheme="majorHAnsi" w:cs="Times New Roman"/>
            <w:color w:val="0000FF"/>
            <w:sz w:val="18"/>
            <w:szCs w:val="18"/>
            <w:u w:val="single"/>
            <w:lang w:val="nl-NL" w:eastAsia="en-GB"/>
          </w:rPr>
          <w:t>)</w:t>
        </w:r>
      </w:hyperlink>
      <w:proofErr w:type="gramStart"/>
      <w:r w:rsidR="00CB1ABA" w:rsidRPr="003932B9">
        <w:rPr>
          <w:rFonts w:asciiTheme="majorHAnsi" w:eastAsia="Times New Roman" w:hAnsiTheme="majorHAnsi" w:cs="Times New Roman"/>
          <w:color w:val="000000"/>
          <w:sz w:val="18"/>
          <w:szCs w:val="18"/>
          <w:lang w:val="nl-NL" w:eastAsia="en-GB"/>
        </w:rPr>
        <w:t>  </w:t>
      </w:r>
      <w:proofErr w:type="gramEnd"/>
      <w:r w:rsidR="00CB1ABA" w:rsidRPr="003932B9">
        <w:rPr>
          <w:rFonts w:asciiTheme="majorHAnsi" w:eastAsia="Times New Roman" w:hAnsiTheme="majorHAnsi" w:cs="Times New Roman"/>
          <w:color w:val="000000"/>
          <w:sz w:val="18"/>
          <w:szCs w:val="18"/>
          <w:lang w:eastAsia="en-GB"/>
        </w:rPr>
        <w:fldChar w:fldCharType="begin"/>
      </w:r>
      <w:r w:rsidR="00CB1ABA" w:rsidRPr="003932B9">
        <w:rPr>
          <w:rFonts w:asciiTheme="majorHAnsi" w:eastAsia="Times New Roman" w:hAnsiTheme="majorHAnsi" w:cs="Times New Roman"/>
          <w:color w:val="000000"/>
          <w:sz w:val="18"/>
          <w:szCs w:val="18"/>
          <w:lang w:val="nl-NL" w:eastAsia="en-GB"/>
        </w:rPr>
        <w:instrText xml:space="preserve"> HYPERLINK "http://eur-lex.europa.eu/legal-content/EN/AUTO/?uri=OJ:L:2002:162:TOC" </w:instrText>
      </w:r>
      <w:r w:rsidR="00CB1ABA" w:rsidRPr="003932B9">
        <w:rPr>
          <w:rFonts w:asciiTheme="majorHAnsi" w:eastAsia="Times New Roman" w:hAnsiTheme="majorHAnsi" w:cs="Times New Roman"/>
          <w:color w:val="000000"/>
          <w:sz w:val="18"/>
          <w:szCs w:val="18"/>
          <w:lang w:eastAsia="en-GB"/>
        </w:rPr>
        <w:fldChar w:fldCharType="separate"/>
      </w:r>
      <w:r w:rsidR="00CB1ABA" w:rsidRPr="003932B9">
        <w:rPr>
          <w:rFonts w:asciiTheme="majorHAnsi" w:eastAsia="Times New Roman" w:hAnsiTheme="majorHAnsi" w:cs="Times New Roman"/>
          <w:color w:val="0000FF"/>
          <w:sz w:val="18"/>
          <w:szCs w:val="18"/>
          <w:u w:val="single"/>
          <w:lang w:val="nl-NL" w:eastAsia="en-GB"/>
        </w:rPr>
        <w:t>OJ L 162, 20.6.2002, p. 1</w:t>
      </w:r>
      <w:r w:rsidR="00CB1ABA" w:rsidRPr="003932B9">
        <w:rPr>
          <w:rFonts w:asciiTheme="majorHAnsi" w:eastAsia="Times New Roman" w:hAnsiTheme="majorHAnsi" w:cs="Times New Roman"/>
          <w:color w:val="000000"/>
          <w:sz w:val="18"/>
          <w:szCs w:val="18"/>
          <w:lang w:eastAsia="en-GB"/>
        </w:rPr>
        <w:fldChar w:fldCharType="end"/>
      </w:r>
      <w:r w:rsidR="00CB1ABA" w:rsidRPr="003932B9">
        <w:rPr>
          <w:rFonts w:asciiTheme="majorHAnsi" w:eastAsia="Times New Roman" w:hAnsiTheme="majorHAnsi" w:cs="Times New Roman"/>
          <w:color w:val="000000"/>
          <w:sz w:val="18"/>
          <w:szCs w:val="18"/>
          <w:lang w:val="nl-NL" w:eastAsia="en-GB"/>
        </w:rPr>
        <w:t>.</w:t>
      </w:r>
    </w:p>
    <w:p w14:paraId="59B1394F"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val="nl-NL" w:eastAsia="en-GB"/>
        </w:rPr>
      </w:pPr>
      <w:hyperlink r:id="rId26" w:anchor="ntc3-C_2017018EN.01000201-E0003" w:history="1">
        <w:r w:rsidR="00CB1ABA" w:rsidRPr="003932B9">
          <w:rPr>
            <w:rFonts w:asciiTheme="majorHAnsi" w:eastAsia="Times New Roman" w:hAnsiTheme="majorHAnsi" w:cs="Times New Roman"/>
            <w:color w:val="0000FF"/>
            <w:sz w:val="18"/>
            <w:szCs w:val="18"/>
            <w:u w:val="single"/>
            <w:lang w:val="nl-NL" w:eastAsia="en-GB"/>
          </w:rPr>
          <w:t>(</w:t>
        </w:r>
        <w:r w:rsidR="00CB1ABA" w:rsidRPr="003932B9">
          <w:rPr>
            <w:rFonts w:asciiTheme="majorHAnsi" w:eastAsia="Times New Roman" w:hAnsiTheme="majorHAnsi" w:cs="Times New Roman"/>
            <w:color w:val="0000FF"/>
            <w:sz w:val="18"/>
            <w:szCs w:val="18"/>
            <w:u w:val="single"/>
            <w:vertAlign w:val="superscript"/>
            <w:lang w:val="nl-NL" w:eastAsia="en-GB"/>
          </w:rPr>
          <w:t>3</w:t>
        </w:r>
        <w:r w:rsidR="00CB1ABA" w:rsidRPr="003932B9">
          <w:rPr>
            <w:rFonts w:asciiTheme="majorHAnsi" w:eastAsia="Times New Roman" w:hAnsiTheme="majorHAnsi" w:cs="Times New Roman"/>
            <w:color w:val="0000FF"/>
            <w:sz w:val="18"/>
            <w:szCs w:val="18"/>
            <w:u w:val="single"/>
            <w:lang w:val="nl-NL" w:eastAsia="en-GB"/>
          </w:rPr>
          <w:t>)</w:t>
        </w:r>
      </w:hyperlink>
      <w:proofErr w:type="gramStart"/>
      <w:r w:rsidR="00CB1ABA" w:rsidRPr="003932B9">
        <w:rPr>
          <w:rFonts w:asciiTheme="majorHAnsi" w:eastAsia="Times New Roman" w:hAnsiTheme="majorHAnsi" w:cs="Times New Roman"/>
          <w:color w:val="000000"/>
          <w:sz w:val="18"/>
          <w:szCs w:val="18"/>
          <w:lang w:val="nl-NL" w:eastAsia="en-GB"/>
        </w:rPr>
        <w:t>  </w:t>
      </w:r>
      <w:proofErr w:type="gramEnd"/>
      <w:r w:rsidR="00CB1ABA" w:rsidRPr="003932B9">
        <w:rPr>
          <w:rFonts w:asciiTheme="majorHAnsi" w:eastAsia="Times New Roman" w:hAnsiTheme="majorHAnsi" w:cs="Times New Roman"/>
          <w:color w:val="000000"/>
          <w:sz w:val="18"/>
          <w:szCs w:val="18"/>
          <w:lang w:eastAsia="en-GB"/>
        </w:rPr>
        <w:fldChar w:fldCharType="begin"/>
      </w:r>
      <w:r w:rsidR="00CB1ABA" w:rsidRPr="003932B9">
        <w:rPr>
          <w:rFonts w:asciiTheme="majorHAnsi" w:eastAsia="Times New Roman" w:hAnsiTheme="majorHAnsi" w:cs="Times New Roman"/>
          <w:color w:val="000000"/>
          <w:sz w:val="18"/>
          <w:szCs w:val="18"/>
          <w:lang w:val="nl-NL" w:eastAsia="en-GB"/>
        </w:rPr>
        <w:instrText xml:space="preserve"> HYPERLINK "http://eur-lex.europa.eu/legal-content/EN/AUTO/?uri=OJ:L:2004:026:TOC" </w:instrText>
      </w:r>
      <w:r w:rsidR="00CB1ABA" w:rsidRPr="003932B9">
        <w:rPr>
          <w:rFonts w:asciiTheme="majorHAnsi" w:eastAsia="Times New Roman" w:hAnsiTheme="majorHAnsi" w:cs="Times New Roman"/>
          <w:color w:val="000000"/>
          <w:sz w:val="18"/>
          <w:szCs w:val="18"/>
          <w:lang w:eastAsia="en-GB"/>
        </w:rPr>
        <w:fldChar w:fldCharType="separate"/>
      </w:r>
      <w:r w:rsidR="00CB1ABA" w:rsidRPr="003932B9">
        <w:rPr>
          <w:rFonts w:asciiTheme="majorHAnsi" w:eastAsia="Times New Roman" w:hAnsiTheme="majorHAnsi" w:cs="Times New Roman"/>
          <w:color w:val="0000FF"/>
          <w:sz w:val="18"/>
          <w:szCs w:val="18"/>
          <w:u w:val="single"/>
          <w:lang w:val="nl-NL" w:eastAsia="en-GB"/>
        </w:rPr>
        <w:t>OJ L 26, 29.1.2004, p. 3</w:t>
      </w:r>
      <w:r w:rsidR="00CB1ABA" w:rsidRPr="003932B9">
        <w:rPr>
          <w:rFonts w:asciiTheme="majorHAnsi" w:eastAsia="Times New Roman" w:hAnsiTheme="majorHAnsi" w:cs="Times New Roman"/>
          <w:color w:val="000000"/>
          <w:sz w:val="18"/>
          <w:szCs w:val="18"/>
          <w:lang w:eastAsia="en-GB"/>
        </w:rPr>
        <w:fldChar w:fldCharType="end"/>
      </w:r>
      <w:r w:rsidR="00CB1ABA" w:rsidRPr="003932B9">
        <w:rPr>
          <w:rFonts w:asciiTheme="majorHAnsi" w:eastAsia="Times New Roman" w:hAnsiTheme="majorHAnsi" w:cs="Times New Roman"/>
          <w:color w:val="000000"/>
          <w:sz w:val="18"/>
          <w:szCs w:val="18"/>
          <w:lang w:val="nl-NL" w:eastAsia="en-GB"/>
        </w:rPr>
        <w:t>.</w:t>
      </w:r>
    </w:p>
    <w:p w14:paraId="59B13950"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27" w:anchor="ntc4-C_2017018EN.01000201-E0004"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4</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w:t>
      </w:r>
      <w:hyperlink r:id="rId28" w:history="1">
        <w:r w:rsidR="00CB1ABA" w:rsidRPr="003932B9">
          <w:rPr>
            <w:rFonts w:asciiTheme="majorHAnsi" w:eastAsia="Times New Roman" w:hAnsiTheme="majorHAnsi" w:cs="Times New Roman"/>
            <w:color w:val="0000FF"/>
            <w:sz w:val="18"/>
            <w:szCs w:val="18"/>
            <w:u w:val="single"/>
            <w:lang w:eastAsia="en-GB"/>
          </w:rPr>
          <w:t>OJ L 181, 19.7.2003, p. 34</w:t>
        </w:r>
      </w:hyperlink>
      <w:r w:rsidR="00CB1ABA" w:rsidRPr="003932B9">
        <w:rPr>
          <w:rFonts w:asciiTheme="majorHAnsi" w:eastAsia="Times New Roman" w:hAnsiTheme="majorHAnsi" w:cs="Times New Roman"/>
          <w:color w:val="000000"/>
          <w:sz w:val="18"/>
          <w:szCs w:val="18"/>
          <w:lang w:eastAsia="en-GB"/>
        </w:rPr>
        <w:t>.</w:t>
      </w:r>
    </w:p>
    <w:p w14:paraId="59B13951"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29" w:anchor="ntc5-C_2017018EN.01000201-E0005"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5</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CET No 182.</w:t>
      </w:r>
    </w:p>
    <w:p w14:paraId="59B13952"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0" w:anchor="ntc6-C_2017018EN.01000201-E0006"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6</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xml:space="preserve">  United Nations, </w:t>
      </w:r>
      <w:r w:rsidR="00CB1ABA" w:rsidRPr="003932B9">
        <w:rPr>
          <w:rFonts w:asciiTheme="majorHAnsi" w:eastAsia="Times New Roman" w:hAnsiTheme="majorHAnsi" w:cs="Times New Roman"/>
          <w:i/>
          <w:iCs/>
          <w:color w:val="000000"/>
          <w:sz w:val="18"/>
          <w:szCs w:val="18"/>
          <w:lang w:eastAsia="en-GB"/>
        </w:rPr>
        <w:t>Treaty Series</w:t>
      </w:r>
      <w:r w:rsidR="00CB1ABA" w:rsidRPr="003932B9">
        <w:rPr>
          <w:rFonts w:asciiTheme="majorHAnsi" w:eastAsia="Times New Roman" w:hAnsiTheme="majorHAnsi" w:cs="Times New Roman"/>
          <w:color w:val="000000"/>
          <w:sz w:val="18"/>
          <w:szCs w:val="18"/>
          <w:lang w:eastAsia="en-GB"/>
        </w:rPr>
        <w:t>, vol. 1582, p. 95.</w:t>
      </w:r>
    </w:p>
    <w:p w14:paraId="59B13953"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1" w:anchor="ntc7-C_2017018EN.01000201-E0007"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7</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xml:space="preserve">  United Nations, </w:t>
      </w:r>
      <w:r w:rsidR="00CB1ABA" w:rsidRPr="003932B9">
        <w:rPr>
          <w:rFonts w:asciiTheme="majorHAnsi" w:eastAsia="Times New Roman" w:hAnsiTheme="majorHAnsi" w:cs="Times New Roman"/>
          <w:i/>
          <w:iCs/>
          <w:color w:val="000000"/>
          <w:sz w:val="18"/>
          <w:szCs w:val="18"/>
          <w:lang w:eastAsia="en-GB"/>
        </w:rPr>
        <w:t>Treaty Series</w:t>
      </w:r>
      <w:r w:rsidR="00CB1ABA" w:rsidRPr="003932B9">
        <w:rPr>
          <w:rFonts w:asciiTheme="majorHAnsi" w:eastAsia="Times New Roman" w:hAnsiTheme="majorHAnsi" w:cs="Times New Roman"/>
          <w:color w:val="000000"/>
          <w:sz w:val="18"/>
          <w:szCs w:val="18"/>
          <w:lang w:eastAsia="en-GB"/>
        </w:rPr>
        <w:t xml:space="preserve">, vol. 2225, p. 209 Doc. </w:t>
      </w:r>
      <w:proofErr w:type="gramStart"/>
      <w:r w:rsidR="00CB1ABA" w:rsidRPr="003932B9">
        <w:rPr>
          <w:rFonts w:asciiTheme="majorHAnsi" w:eastAsia="Times New Roman" w:hAnsiTheme="majorHAnsi" w:cs="Times New Roman"/>
          <w:color w:val="000000"/>
          <w:sz w:val="18"/>
          <w:szCs w:val="18"/>
          <w:lang w:eastAsia="en-GB"/>
        </w:rPr>
        <w:t>A/RES/55/25.</w:t>
      </w:r>
      <w:proofErr w:type="gramEnd"/>
    </w:p>
    <w:p w14:paraId="59B13954"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2" w:anchor="ntc8-C_2017018EN.01000201-E0008"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8</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xml:space="preserve">  United Nations, </w:t>
      </w:r>
      <w:r w:rsidR="00CB1ABA" w:rsidRPr="003932B9">
        <w:rPr>
          <w:rFonts w:asciiTheme="majorHAnsi" w:eastAsia="Times New Roman" w:hAnsiTheme="majorHAnsi" w:cs="Times New Roman"/>
          <w:i/>
          <w:iCs/>
          <w:color w:val="000000"/>
          <w:sz w:val="18"/>
          <w:szCs w:val="18"/>
          <w:lang w:eastAsia="en-GB"/>
        </w:rPr>
        <w:t>Treaty Series</w:t>
      </w:r>
      <w:r w:rsidR="00CB1ABA" w:rsidRPr="003932B9">
        <w:rPr>
          <w:rFonts w:asciiTheme="majorHAnsi" w:eastAsia="Times New Roman" w:hAnsiTheme="majorHAnsi" w:cs="Times New Roman"/>
          <w:color w:val="000000"/>
          <w:sz w:val="18"/>
          <w:szCs w:val="18"/>
          <w:lang w:eastAsia="en-GB"/>
        </w:rPr>
        <w:t xml:space="preserve">, vol. 2349, p. 41; Doc. </w:t>
      </w:r>
      <w:proofErr w:type="gramStart"/>
      <w:r w:rsidR="00CB1ABA" w:rsidRPr="003932B9">
        <w:rPr>
          <w:rFonts w:asciiTheme="majorHAnsi" w:eastAsia="Times New Roman" w:hAnsiTheme="majorHAnsi" w:cs="Times New Roman"/>
          <w:color w:val="000000"/>
          <w:sz w:val="18"/>
          <w:szCs w:val="18"/>
          <w:lang w:eastAsia="en-GB"/>
        </w:rPr>
        <w:t>A/58/422.</w:t>
      </w:r>
      <w:proofErr w:type="gramEnd"/>
    </w:p>
    <w:p w14:paraId="59B13955"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3" w:anchor="ntc9-C_2017018EN.01000201-E0009"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9</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Registration with the Secretariat of the United Nations: Albania, 3 June 2009, No 46240.</w:t>
      </w:r>
    </w:p>
    <w:p w14:paraId="59B13956"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4" w:anchor="ntc10-C_2017018EN.01000201-E0010"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10</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Parties should refer in this context to the Council Conclusions and Action Plan on the way forward with regard to financial investigation (Council document 10125/16 + COR1)</w:t>
      </w:r>
    </w:p>
    <w:p w14:paraId="59B13957"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5" w:anchor="ntc11-C_2017018EN.01000201-E0011"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11</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When needed, the JIT may include national asset recovery experts.</w:t>
      </w:r>
    </w:p>
    <w:p w14:paraId="59B13958"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6" w:anchor="ntc12-C_2017018EN.01000201-E0012"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12</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Examples of wordings can be found in Appendices 2 and 3.</w:t>
      </w:r>
    </w:p>
    <w:p w14:paraId="59B13959"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5A"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Appendix I</w:t>
      </w:r>
    </w:p>
    <w:p w14:paraId="59B1395B"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TO THE MODEL AGREEMENT ON THE ESTABLISHMENT OF A JOINT INVESTIGATION TEAM</w:t>
      </w:r>
    </w:p>
    <w:p w14:paraId="59B1395C"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Participants in a JIT </w:t>
      </w:r>
    </w:p>
    <w:p w14:paraId="59B1395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Arrangement with Europol/</w:t>
      </w:r>
      <w:proofErr w:type="spellStart"/>
      <w:r w:rsidRPr="003932B9">
        <w:rPr>
          <w:rFonts w:asciiTheme="majorHAnsi" w:eastAsia="Times New Roman" w:hAnsiTheme="majorHAnsi" w:cs="Times New Roman"/>
          <w:color w:val="000000"/>
          <w:lang w:eastAsia="en-GB"/>
        </w:rPr>
        <w:t>Eurojust</w:t>
      </w:r>
      <w:proofErr w:type="spellEnd"/>
      <w:r w:rsidRPr="003932B9">
        <w:rPr>
          <w:rFonts w:asciiTheme="majorHAnsi" w:eastAsia="Times New Roman" w:hAnsiTheme="majorHAnsi" w:cs="Times New Roman"/>
          <w:color w:val="000000"/>
          <w:lang w:eastAsia="en-GB"/>
        </w:rPr>
        <w:t>/the Commission (OLAF), bodies competent by virtue of provisions adopted within the framework of the Treaties, and other international bodies.</w:t>
      </w:r>
    </w:p>
    <w:p w14:paraId="59B1395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1.   Participants in the JIT </w:t>
      </w:r>
    </w:p>
    <w:p w14:paraId="59B1395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following persons will participate in the JIT: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02"/>
        <w:gridCol w:w="3807"/>
        <w:gridCol w:w="3447"/>
      </w:tblGrid>
      <w:tr w:rsidR="00CB1ABA" w:rsidRPr="003932B9" w14:paraId="59B13963"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960"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Name</w:t>
            </w:r>
          </w:p>
        </w:tc>
        <w:tc>
          <w:tcPr>
            <w:tcW w:w="0" w:type="auto"/>
            <w:tcBorders>
              <w:top w:val="single" w:sz="6" w:space="0" w:color="000000"/>
              <w:left w:val="single" w:sz="6" w:space="0" w:color="000000"/>
              <w:bottom w:val="single" w:sz="6" w:space="0" w:color="000000"/>
              <w:right w:val="single" w:sz="6" w:space="0" w:color="000000"/>
            </w:tcBorders>
            <w:hideMark/>
          </w:tcPr>
          <w:p w14:paraId="59B13961"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Position/Rank</w:t>
            </w:r>
          </w:p>
        </w:tc>
        <w:tc>
          <w:tcPr>
            <w:tcW w:w="0" w:type="auto"/>
            <w:tcBorders>
              <w:top w:val="single" w:sz="6" w:space="0" w:color="000000"/>
              <w:left w:val="single" w:sz="6" w:space="0" w:color="000000"/>
              <w:bottom w:val="single" w:sz="6" w:space="0" w:color="000000"/>
              <w:right w:val="single" w:sz="6" w:space="0" w:color="000000"/>
            </w:tcBorders>
            <w:hideMark/>
          </w:tcPr>
          <w:p w14:paraId="59B13962" w14:textId="77777777" w:rsidR="00CB1ABA" w:rsidRPr="003932B9" w:rsidRDefault="00CB1ABA" w:rsidP="00CB1ABA">
            <w:pPr>
              <w:spacing w:before="60" w:after="60" w:line="240" w:lineRule="auto"/>
              <w:ind w:right="195"/>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Organisation</w:t>
            </w:r>
          </w:p>
        </w:tc>
      </w:tr>
      <w:tr w:rsidR="00CB1ABA" w:rsidRPr="003932B9" w14:paraId="59B13967"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96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965"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966"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r>
      <w:tr w:rsidR="00CB1ABA" w:rsidRPr="003932B9" w14:paraId="59B1396B" w14:textId="77777777" w:rsidTr="00CB1ABA">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B1396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96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59B1396A"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w:t>
            </w:r>
          </w:p>
        </w:tc>
      </w:tr>
    </w:tbl>
    <w:p w14:paraId="59B1396C"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name of Member State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has decided that its national member of </w:t>
      </w:r>
      <w:proofErr w:type="spellStart"/>
      <w:r w:rsidRPr="003932B9">
        <w:rPr>
          <w:rFonts w:asciiTheme="majorHAnsi" w:eastAsia="Times New Roman" w:hAnsiTheme="majorHAnsi" w:cs="Times New Roman"/>
          <w:color w:val="000000"/>
          <w:lang w:eastAsia="en-GB"/>
        </w:rPr>
        <w:t>Eurojust</w:t>
      </w:r>
      <w:proofErr w:type="spellEnd"/>
      <w:r w:rsidRPr="003932B9">
        <w:rPr>
          <w:rFonts w:asciiTheme="majorHAnsi" w:eastAsia="Times New Roman" w:hAnsiTheme="majorHAnsi" w:cs="Times New Roman"/>
          <w:color w:val="000000"/>
          <w:lang w:eastAsia="en-GB"/>
        </w:rPr>
        <w:t xml:space="preserve"> will participate in the joint investigation team on behalf of </w:t>
      </w:r>
      <w:proofErr w:type="spellStart"/>
      <w:r w:rsidRPr="003932B9">
        <w:rPr>
          <w:rFonts w:asciiTheme="majorHAnsi" w:eastAsia="Times New Roman" w:hAnsiTheme="majorHAnsi" w:cs="Times New Roman"/>
          <w:color w:val="000000"/>
          <w:lang w:eastAsia="en-GB"/>
        </w:rPr>
        <w:t>Eurojust</w:t>
      </w:r>
      <w:proofErr w:type="spellEnd"/>
      <w:r w:rsidRPr="003932B9">
        <w:rPr>
          <w:rFonts w:asciiTheme="majorHAnsi" w:eastAsia="Times New Roman" w:hAnsiTheme="majorHAnsi" w:cs="Times New Roman"/>
          <w:color w:val="000000"/>
          <w:lang w:eastAsia="en-GB"/>
        </w:rPr>
        <w:t>/as a competent national authority</w:t>
      </w:r>
      <w:hyperlink r:id="rId37" w:anchor="ntr1-C_2017018EN.01000601-E0001" w:history="1">
        <w:r w:rsidRPr="003932B9">
          <w:rPr>
            <w:rFonts w:asciiTheme="majorHAnsi" w:eastAsia="Times New Roman" w:hAnsiTheme="majorHAnsi" w:cs="Times New Roman"/>
            <w:color w:val="0000FF"/>
            <w:u w:val="single"/>
            <w:lang w:eastAsia="en-GB"/>
          </w:rPr>
          <w:t> (</w:t>
        </w:r>
        <w:r w:rsidRPr="003932B9">
          <w:rPr>
            <w:rFonts w:asciiTheme="majorHAnsi" w:eastAsia="Times New Roman" w:hAnsiTheme="majorHAnsi" w:cs="Times New Roman"/>
            <w:color w:val="0000FF"/>
            <w:u w:val="single"/>
            <w:vertAlign w:val="superscript"/>
            <w:lang w:eastAsia="en-GB"/>
          </w:rPr>
          <w:t>1</w:t>
        </w:r>
        <w:r w:rsidRPr="003932B9">
          <w:rPr>
            <w:rFonts w:asciiTheme="majorHAnsi" w:eastAsia="Times New Roman" w:hAnsiTheme="majorHAnsi" w:cs="Times New Roman"/>
            <w:color w:val="0000FF"/>
            <w:u w:val="single"/>
            <w:lang w:eastAsia="en-GB"/>
          </w:rPr>
          <w:t>)</w:t>
        </w:r>
      </w:hyperlink>
      <w:r w:rsidRPr="003932B9">
        <w:rPr>
          <w:rFonts w:asciiTheme="majorHAnsi" w:eastAsia="Times New Roman" w:hAnsiTheme="majorHAnsi" w:cs="Times New Roman"/>
          <w:color w:val="000000"/>
          <w:lang w:eastAsia="en-GB"/>
        </w:rPr>
        <w:t>.</w:t>
      </w:r>
    </w:p>
    <w:p w14:paraId="59B1396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Should any of the above-mentioned persons be unable to carry out their duties, a replacement will be designated. Written notification of such replacement shall be provided to all concerned parties and annexed to this agreement.</w:t>
      </w:r>
    </w:p>
    <w:p w14:paraId="59B1396E"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6F"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2.   Specific arrangements </w:t>
      </w:r>
    </w:p>
    <w:p w14:paraId="59B1397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participation of the above-mentioned persons will be subject to the following conditions and only for the following purposes:</w:t>
      </w:r>
    </w:p>
    <w:tbl>
      <w:tblPr>
        <w:tblW w:w="5000" w:type="pct"/>
        <w:tblCellSpacing w:w="0" w:type="dxa"/>
        <w:tblCellMar>
          <w:left w:w="0" w:type="dxa"/>
          <w:right w:w="0" w:type="dxa"/>
        </w:tblCellMar>
        <w:tblLook w:val="04A0" w:firstRow="1" w:lastRow="0" w:firstColumn="1" w:lastColumn="0" w:noHBand="0" w:noVBand="1"/>
      </w:tblPr>
      <w:tblGrid>
        <w:gridCol w:w="735"/>
        <w:gridCol w:w="8291"/>
      </w:tblGrid>
      <w:tr w:rsidR="00CB1ABA" w:rsidRPr="003932B9" w14:paraId="59B13983" w14:textId="77777777" w:rsidTr="00CB1ABA">
        <w:trPr>
          <w:tblCellSpacing w:w="0" w:type="dxa"/>
        </w:trPr>
        <w:tc>
          <w:tcPr>
            <w:tcW w:w="0" w:type="auto"/>
            <w:hideMark/>
          </w:tcPr>
          <w:p w14:paraId="59B1397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2.1.</w:t>
            </w:r>
          </w:p>
        </w:tc>
        <w:tc>
          <w:tcPr>
            <w:tcW w:w="0" w:type="auto"/>
            <w:hideMark/>
          </w:tcPr>
          <w:p w14:paraId="59B13972"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i/>
                <w:iCs/>
                <w:color w:val="000000"/>
                <w:lang w:eastAsia="en-GB"/>
              </w:rPr>
              <w:t>First participant in the agreement</w:t>
            </w:r>
            <w:r w:rsidRPr="003932B9">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495"/>
              <w:gridCol w:w="6796"/>
            </w:tblGrid>
            <w:tr w:rsidR="00CB1ABA" w:rsidRPr="003932B9" w14:paraId="59B13975" w14:textId="77777777">
              <w:trPr>
                <w:tblCellSpacing w:w="0" w:type="dxa"/>
              </w:trPr>
              <w:tc>
                <w:tcPr>
                  <w:tcW w:w="0" w:type="auto"/>
                  <w:hideMark/>
                </w:tcPr>
                <w:p w14:paraId="59B13973"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2.1.1.</w:t>
                  </w:r>
                </w:p>
              </w:tc>
              <w:tc>
                <w:tcPr>
                  <w:tcW w:w="0" w:type="auto"/>
                  <w:hideMark/>
                </w:tcPr>
                <w:p w14:paraId="59B1397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Purpose of participation</w:t>
                  </w:r>
                </w:p>
              </w:tc>
            </w:tr>
          </w:tbl>
          <w:p w14:paraId="59B13976"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33"/>
              <w:gridCol w:w="6858"/>
            </w:tblGrid>
            <w:tr w:rsidR="00CB1ABA" w:rsidRPr="003932B9" w14:paraId="59B13979" w14:textId="77777777">
              <w:trPr>
                <w:tblCellSpacing w:w="0" w:type="dxa"/>
              </w:trPr>
              <w:tc>
                <w:tcPr>
                  <w:tcW w:w="0" w:type="auto"/>
                  <w:hideMark/>
                </w:tcPr>
                <w:p w14:paraId="59B1397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2.1.2.</w:t>
                  </w:r>
                </w:p>
              </w:tc>
              <w:tc>
                <w:tcPr>
                  <w:tcW w:w="0" w:type="auto"/>
                  <w:hideMark/>
                </w:tcPr>
                <w:p w14:paraId="59B13978" w14:textId="77777777" w:rsidR="00CB1ABA" w:rsidRPr="003932B9" w:rsidRDefault="003932B9" w:rsidP="00CB1ABA">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CB1ABA" w:rsidRPr="003932B9">
                    <w:rPr>
                      <w:rFonts w:asciiTheme="majorHAnsi" w:eastAsia="Times New Roman" w:hAnsiTheme="majorHAnsi" w:cs="Times New Roman"/>
                      <w:color w:val="000000"/>
                      <w:lang w:eastAsia="en-GB"/>
                    </w:rPr>
                    <w:t>Rights conferred (if any)</w:t>
                  </w:r>
                </w:p>
              </w:tc>
            </w:tr>
          </w:tbl>
          <w:p w14:paraId="59B1397A"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33"/>
              <w:gridCol w:w="6958"/>
            </w:tblGrid>
            <w:tr w:rsidR="00CB1ABA" w:rsidRPr="003932B9" w14:paraId="59B1397D" w14:textId="77777777">
              <w:trPr>
                <w:tblCellSpacing w:w="0" w:type="dxa"/>
              </w:trPr>
              <w:tc>
                <w:tcPr>
                  <w:tcW w:w="0" w:type="auto"/>
                  <w:hideMark/>
                </w:tcPr>
                <w:p w14:paraId="59B1397B"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2.1.3.</w:t>
                  </w:r>
                </w:p>
              </w:tc>
              <w:tc>
                <w:tcPr>
                  <w:tcW w:w="0" w:type="auto"/>
                  <w:hideMark/>
                </w:tcPr>
                <w:p w14:paraId="59B1397C" w14:textId="77777777" w:rsidR="00CB1ABA" w:rsidRPr="003932B9" w:rsidRDefault="00CB1ABA" w:rsidP="003932B9">
                  <w:pPr>
                    <w:spacing w:before="120" w:after="0" w:line="240" w:lineRule="auto"/>
                    <w:ind w:firstLine="200"/>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Provisions concerning costs</w:t>
                  </w:r>
                </w:p>
              </w:tc>
            </w:tr>
          </w:tbl>
          <w:p w14:paraId="59B1397E"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03"/>
              <w:gridCol w:w="7188"/>
            </w:tblGrid>
            <w:tr w:rsidR="00CB1ABA" w:rsidRPr="003932B9" w14:paraId="59B13981" w14:textId="77777777">
              <w:trPr>
                <w:tblCellSpacing w:w="0" w:type="dxa"/>
              </w:trPr>
              <w:tc>
                <w:tcPr>
                  <w:tcW w:w="0" w:type="auto"/>
                  <w:hideMark/>
                </w:tcPr>
                <w:p w14:paraId="59B1397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2.1.4.</w:t>
                  </w:r>
                </w:p>
              </w:tc>
              <w:tc>
                <w:tcPr>
                  <w:tcW w:w="0" w:type="auto"/>
                  <w:hideMark/>
                </w:tcPr>
                <w:p w14:paraId="59B13980" w14:textId="77777777" w:rsidR="00CB1ABA" w:rsidRPr="003932B9" w:rsidRDefault="00CB1ABA" w:rsidP="003932B9">
                  <w:pPr>
                    <w:spacing w:before="120" w:after="0" w:line="240" w:lineRule="auto"/>
                    <w:ind w:firstLine="430"/>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Purpose and scope of participation</w:t>
                  </w:r>
                </w:p>
              </w:tc>
            </w:tr>
          </w:tbl>
          <w:p w14:paraId="59B13982" w14:textId="77777777" w:rsidR="00CB1ABA" w:rsidRPr="003932B9" w:rsidRDefault="00CB1ABA" w:rsidP="00CB1ABA">
            <w:pPr>
              <w:spacing w:after="0" w:line="240" w:lineRule="auto"/>
              <w:rPr>
                <w:rFonts w:asciiTheme="majorHAnsi" w:eastAsia="Times New Roman" w:hAnsiTheme="majorHAnsi" w:cs="Times New Roman"/>
                <w:color w:val="000000"/>
                <w:lang w:eastAsia="en-GB"/>
              </w:rPr>
            </w:pPr>
          </w:p>
        </w:tc>
      </w:tr>
    </w:tbl>
    <w:p w14:paraId="59B13984"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02"/>
        <w:gridCol w:w="8424"/>
      </w:tblGrid>
      <w:tr w:rsidR="00CB1ABA" w:rsidRPr="003932B9" w14:paraId="59B1398B" w14:textId="77777777" w:rsidTr="00CB1ABA">
        <w:trPr>
          <w:tblCellSpacing w:w="0" w:type="dxa"/>
        </w:trPr>
        <w:tc>
          <w:tcPr>
            <w:tcW w:w="0" w:type="auto"/>
            <w:hideMark/>
          </w:tcPr>
          <w:p w14:paraId="59B13985"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2.2.</w:t>
            </w:r>
          </w:p>
        </w:tc>
        <w:tc>
          <w:tcPr>
            <w:tcW w:w="0" w:type="auto"/>
            <w:hideMark/>
          </w:tcPr>
          <w:p w14:paraId="59B13986"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i/>
                <w:iCs/>
                <w:color w:val="000000"/>
                <w:lang w:eastAsia="en-GB"/>
              </w:rPr>
              <w:t>Second participant in the agreement (if applicable)</w:t>
            </w:r>
            <w:r w:rsidRPr="003932B9">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27"/>
              <w:gridCol w:w="2097"/>
            </w:tblGrid>
            <w:tr w:rsidR="00CB1ABA" w:rsidRPr="003932B9" w14:paraId="59B13989" w14:textId="77777777">
              <w:trPr>
                <w:tblCellSpacing w:w="0" w:type="dxa"/>
              </w:trPr>
              <w:tc>
                <w:tcPr>
                  <w:tcW w:w="0" w:type="auto"/>
                  <w:hideMark/>
                </w:tcPr>
                <w:p w14:paraId="59B1398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2.2.1.</w:t>
                  </w:r>
                </w:p>
              </w:tc>
              <w:tc>
                <w:tcPr>
                  <w:tcW w:w="0" w:type="auto"/>
                  <w:hideMark/>
                </w:tcPr>
                <w:p w14:paraId="59B1398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w:t>
                  </w:r>
                </w:p>
              </w:tc>
            </w:tr>
          </w:tbl>
          <w:p w14:paraId="59B1398A" w14:textId="77777777" w:rsidR="00CB1ABA" w:rsidRPr="003932B9" w:rsidRDefault="00CB1ABA" w:rsidP="00CB1ABA">
            <w:pPr>
              <w:spacing w:after="0" w:line="240" w:lineRule="auto"/>
              <w:rPr>
                <w:rFonts w:asciiTheme="majorHAnsi" w:eastAsia="Times New Roman" w:hAnsiTheme="majorHAnsi" w:cs="Times New Roman"/>
                <w:color w:val="000000"/>
                <w:lang w:eastAsia="en-GB"/>
              </w:rPr>
            </w:pPr>
          </w:p>
        </w:tc>
      </w:tr>
    </w:tbl>
    <w:p w14:paraId="59B1398C" w14:textId="77777777" w:rsidR="003932B9" w:rsidRDefault="003932B9" w:rsidP="00CB1ABA">
      <w:pPr>
        <w:spacing w:before="240" w:after="120" w:line="240" w:lineRule="auto"/>
        <w:jc w:val="both"/>
        <w:rPr>
          <w:rFonts w:asciiTheme="majorHAnsi" w:eastAsia="Times New Roman" w:hAnsiTheme="majorHAnsi" w:cs="Times New Roman"/>
          <w:b/>
          <w:bCs/>
          <w:color w:val="000000"/>
          <w:lang w:eastAsia="en-GB"/>
        </w:rPr>
      </w:pPr>
    </w:p>
    <w:p w14:paraId="59B1398D"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3.   Conditions of participation for Europol staff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CB1ABA" w:rsidRPr="003932B9" w14:paraId="59B13991" w14:textId="77777777" w:rsidTr="00CB1ABA">
        <w:trPr>
          <w:tblCellSpacing w:w="0" w:type="dxa"/>
        </w:trPr>
        <w:tc>
          <w:tcPr>
            <w:tcW w:w="0" w:type="auto"/>
            <w:hideMark/>
          </w:tcPr>
          <w:p w14:paraId="59B1398E" w14:textId="77777777" w:rsidR="00CB1ABA" w:rsidRPr="003932B9" w:rsidRDefault="00CB1ABA" w:rsidP="00CB1ABA">
            <w:pPr>
              <w:spacing w:after="0" w:line="240" w:lineRule="auto"/>
              <w:rPr>
                <w:rFonts w:asciiTheme="majorHAnsi" w:eastAsia="Times New Roman" w:hAnsiTheme="majorHAnsi" w:cs="Times New Roman"/>
                <w:color w:val="000000"/>
                <w:lang w:eastAsia="en-GB"/>
              </w:rPr>
            </w:pPr>
          </w:p>
        </w:tc>
        <w:tc>
          <w:tcPr>
            <w:tcW w:w="0" w:type="auto"/>
            <w:hideMark/>
          </w:tcPr>
          <w:p w14:paraId="59B1398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3.1.</w:t>
            </w:r>
          </w:p>
        </w:tc>
        <w:tc>
          <w:tcPr>
            <w:tcW w:w="0" w:type="auto"/>
            <w:hideMark/>
          </w:tcPr>
          <w:p w14:paraId="59B1399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Europol staff participating in the joint investigation team shall assist all the members of the team and provide the full range of Europol’s support services to the joint investigation as provided for and in accordance with the Europol Regulation. They shall not apply any coercive measure. However, participating Europol staff can, if instructed and under the guidance of the leader(s) of the team, be present during operational activities of the joint investigation team, in order to render on-the-spot advice and assistance to the members of the team who execute coercive measures, provided that no legal constraints exist at national level where the team operates.</w:t>
            </w:r>
          </w:p>
        </w:tc>
      </w:tr>
    </w:tbl>
    <w:p w14:paraId="59B13992"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CB1ABA" w:rsidRPr="003932B9" w14:paraId="59B13996" w14:textId="77777777" w:rsidTr="00CB1ABA">
        <w:trPr>
          <w:tblCellSpacing w:w="0" w:type="dxa"/>
        </w:trPr>
        <w:tc>
          <w:tcPr>
            <w:tcW w:w="0" w:type="auto"/>
            <w:hideMark/>
          </w:tcPr>
          <w:p w14:paraId="59B13993" w14:textId="77777777" w:rsidR="00CB1ABA" w:rsidRPr="003932B9" w:rsidRDefault="00CB1ABA" w:rsidP="00CB1ABA">
            <w:pPr>
              <w:spacing w:after="0" w:line="240" w:lineRule="auto"/>
              <w:rPr>
                <w:rFonts w:asciiTheme="majorHAnsi" w:eastAsia="Times New Roman" w:hAnsiTheme="majorHAnsi" w:cs="Times New Roman"/>
                <w:color w:val="000000"/>
                <w:lang w:eastAsia="en-GB"/>
              </w:rPr>
            </w:pPr>
          </w:p>
        </w:tc>
        <w:tc>
          <w:tcPr>
            <w:tcW w:w="0" w:type="auto"/>
            <w:hideMark/>
          </w:tcPr>
          <w:p w14:paraId="59B1399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3.2.</w:t>
            </w:r>
          </w:p>
        </w:tc>
        <w:tc>
          <w:tcPr>
            <w:tcW w:w="0" w:type="auto"/>
            <w:hideMark/>
          </w:tcPr>
          <w:p w14:paraId="59B13995"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Article 11(a) of the Protocol on the Privileges and Immunities of the European Union shall not apply to Europol staff during their participation in the JIT</w:t>
            </w:r>
            <w:hyperlink r:id="rId38" w:anchor="ntr2-C_2017018EN.01000601-E0002" w:history="1">
              <w:r w:rsidRPr="003932B9">
                <w:rPr>
                  <w:rFonts w:asciiTheme="majorHAnsi" w:eastAsia="Times New Roman" w:hAnsiTheme="majorHAnsi" w:cs="Times New Roman"/>
                  <w:color w:val="0000FF"/>
                  <w:u w:val="single"/>
                  <w:lang w:eastAsia="en-GB"/>
                </w:rPr>
                <w:t> (</w:t>
              </w:r>
              <w:r w:rsidRPr="003932B9">
                <w:rPr>
                  <w:rFonts w:asciiTheme="majorHAnsi" w:eastAsia="Times New Roman" w:hAnsiTheme="majorHAnsi" w:cs="Times New Roman"/>
                  <w:color w:val="0000FF"/>
                  <w:u w:val="single"/>
                  <w:vertAlign w:val="superscript"/>
                  <w:lang w:eastAsia="en-GB"/>
                </w:rPr>
                <w:t>2</w:t>
              </w:r>
              <w:r w:rsidRPr="003932B9">
                <w:rPr>
                  <w:rFonts w:asciiTheme="majorHAnsi" w:eastAsia="Times New Roman" w:hAnsiTheme="majorHAnsi" w:cs="Times New Roman"/>
                  <w:color w:val="0000FF"/>
                  <w:u w:val="single"/>
                  <w:lang w:eastAsia="en-GB"/>
                </w:rPr>
                <w:t>)</w:t>
              </w:r>
            </w:hyperlink>
            <w:r w:rsidRPr="003932B9">
              <w:rPr>
                <w:rFonts w:asciiTheme="majorHAnsi" w:eastAsia="Times New Roman" w:hAnsiTheme="majorHAnsi" w:cs="Times New Roman"/>
                <w:color w:val="000000"/>
                <w:lang w:eastAsia="en-GB"/>
              </w:rPr>
              <w:t>. During the operations of the JIT, Europol staff shall, with respect to offences committed against or by them, be subject to the national law of the Member State of operation applicable to persons with comparable functions.</w:t>
            </w:r>
          </w:p>
        </w:tc>
      </w:tr>
    </w:tbl>
    <w:p w14:paraId="59B13997"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CB1ABA" w:rsidRPr="003932B9" w14:paraId="59B139B8" w14:textId="77777777" w:rsidTr="00CB1ABA">
        <w:trPr>
          <w:tblCellSpacing w:w="0" w:type="dxa"/>
        </w:trPr>
        <w:tc>
          <w:tcPr>
            <w:tcW w:w="0" w:type="auto"/>
            <w:hideMark/>
          </w:tcPr>
          <w:p w14:paraId="59B13998" w14:textId="77777777" w:rsidR="00CB1ABA" w:rsidRPr="003932B9" w:rsidRDefault="00CB1ABA" w:rsidP="00CB1ABA">
            <w:pPr>
              <w:spacing w:after="0" w:line="240" w:lineRule="auto"/>
              <w:rPr>
                <w:rFonts w:asciiTheme="majorHAnsi" w:eastAsia="Times New Roman" w:hAnsiTheme="majorHAnsi" w:cs="Times New Roman"/>
                <w:color w:val="000000"/>
                <w:lang w:eastAsia="en-GB"/>
              </w:rPr>
            </w:pPr>
          </w:p>
        </w:tc>
        <w:tc>
          <w:tcPr>
            <w:tcW w:w="0" w:type="auto"/>
            <w:hideMark/>
          </w:tcPr>
          <w:p w14:paraId="59B1399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3.3.</w:t>
            </w:r>
          </w:p>
        </w:tc>
        <w:tc>
          <w:tcPr>
            <w:tcW w:w="0" w:type="auto"/>
            <w:hideMark/>
          </w:tcPr>
          <w:p w14:paraId="59B1399A" w14:textId="77777777" w:rsidR="00CB1ABA"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Europol staff may liaise directly with members of the JIT and provide all members of the JIT with all necessary information in accordance with the Europol Regulation.</w:t>
            </w:r>
          </w:p>
          <w:p w14:paraId="59B1399B"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9C"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9D"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9E"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9F"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0"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1"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2"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3"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4"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5"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6"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7"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8"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9"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A"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B"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C"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D"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E"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AF"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B0"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B1"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B2"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B3"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B5"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bookmarkStart w:id="0" w:name="_GoBack"/>
            <w:bookmarkEnd w:id="0"/>
          </w:p>
          <w:p w14:paraId="59B139B6"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B7" w14:textId="77777777" w:rsidR="003932B9" w:rsidRPr="003932B9" w:rsidRDefault="003932B9" w:rsidP="00CB1ABA">
            <w:pPr>
              <w:spacing w:before="120" w:after="0" w:line="240" w:lineRule="auto"/>
              <w:jc w:val="both"/>
              <w:rPr>
                <w:rFonts w:asciiTheme="majorHAnsi" w:eastAsia="Times New Roman" w:hAnsiTheme="majorHAnsi" w:cs="Times New Roman"/>
                <w:color w:val="000000"/>
                <w:lang w:eastAsia="en-GB"/>
              </w:rPr>
            </w:pPr>
          </w:p>
        </w:tc>
      </w:tr>
    </w:tbl>
    <w:p w14:paraId="59B139B9" w14:textId="77777777" w:rsidR="00CB1ABA" w:rsidRPr="003932B9" w:rsidRDefault="003702D1" w:rsidP="00CB1ABA">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59B139E5">
          <v:rect id="_x0000_i1026" style="width:90.25pt;height:.75pt" o:hrpct="200" o:hrstd="t" o:hrnoshade="t" o:hr="t" fillcolor="black" stroked="f"/>
        </w:pict>
      </w:r>
    </w:p>
    <w:p w14:paraId="59B139BA"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39" w:anchor="ntc1-C_2017018EN.01000601-E0001"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1</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Please strike through, as applicable.</w:t>
      </w:r>
    </w:p>
    <w:p w14:paraId="59B139BB" w14:textId="77777777" w:rsidR="00CB1ABA" w:rsidRPr="003932B9" w:rsidRDefault="003702D1" w:rsidP="00CB1ABA">
      <w:pPr>
        <w:spacing w:before="60" w:after="60" w:line="240" w:lineRule="auto"/>
        <w:jc w:val="both"/>
        <w:rPr>
          <w:rFonts w:asciiTheme="majorHAnsi" w:eastAsia="Times New Roman" w:hAnsiTheme="majorHAnsi" w:cs="Times New Roman"/>
          <w:color w:val="000000"/>
          <w:sz w:val="18"/>
          <w:szCs w:val="18"/>
          <w:lang w:eastAsia="en-GB"/>
        </w:rPr>
      </w:pPr>
      <w:hyperlink r:id="rId40" w:anchor="ntc2-C_2017018EN.01000601-E0002" w:history="1">
        <w:r w:rsidR="00CB1ABA" w:rsidRPr="003932B9">
          <w:rPr>
            <w:rFonts w:asciiTheme="majorHAnsi" w:eastAsia="Times New Roman" w:hAnsiTheme="majorHAnsi" w:cs="Times New Roman"/>
            <w:color w:val="0000FF"/>
            <w:sz w:val="18"/>
            <w:szCs w:val="18"/>
            <w:u w:val="single"/>
            <w:lang w:eastAsia="en-GB"/>
          </w:rPr>
          <w:t>(</w:t>
        </w:r>
        <w:r w:rsidR="00CB1ABA" w:rsidRPr="003932B9">
          <w:rPr>
            <w:rFonts w:asciiTheme="majorHAnsi" w:eastAsia="Times New Roman" w:hAnsiTheme="majorHAnsi" w:cs="Times New Roman"/>
            <w:color w:val="0000FF"/>
            <w:sz w:val="18"/>
            <w:szCs w:val="18"/>
            <w:u w:val="single"/>
            <w:vertAlign w:val="superscript"/>
            <w:lang w:eastAsia="en-GB"/>
          </w:rPr>
          <w:t>2</w:t>
        </w:r>
        <w:r w:rsidR="00CB1ABA" w:rsidRPr="003932B9">
          <w:rPr>
            <w:rFonts w:asciiTheme="majorHAnsi" w:eastAsia="Times New Roman" w:hAnsiTheme="majorHAnsi" w:cs="Times New Roman"/>
            <w:color w:val="0000FF"/>
            <w:sz w:val="18"/>
            <w:szCs w:val="18"/>
            <w:u w:val="single"/>
            <w:lang w:eastAsia="en-GB"/>
          </w:rPr>
          <w:t>)</w:t>
        </w:r>
      </w:hyperlink>
      <w:r w:rsidR="00CB1ABA" w:rsidRPr="003932B9">
        <w:rPr>
          <w:rFonts w:asciiTheme="majorHAnsi" w:eastAsia="Times New Roman" w:hAnsiTheme="majorHAnsi" w:cs="Times New Roman"/>
          <w:color w:val="000000"/>
          <w:sz w:val="18"/>
          <w:szCs w:val="18"/>
          <w:lang w:eastAsia="en-GB"/>
        </w:rPr>
        <w:t>  Protocol on the Privileges and Immunities of the European Union (consolidated version) (</w:t>
      </w:r>
      <w:hyperlink r:id="rId41" w:history="1">
        <w:r w:rsidR="00CB1ABA" w:rsidRPr="003932B9">
          <w:rPr>
            <w:rFonts w:asciiTheme="majorHAnsi" w:eastAsia="Times New Roman" w:hAnsiTheme="majorHAnsi" w:cs="Times New Roman"/>
            <w:color w:val="0000FF"/>
            <w:sz w:val="18"/>
            <w:szCs w:val="18"/>
            <w:u w:val="single"/>
            <w:lang w:eastAsia="en-GB"/>
          </w:rPr>
          <w:t>OJ C 326, 26.10.2012, p. 266</w:t>
        </w:r>
      </w:hyperlink>
      <w:r w:rsidR="00CB1ABA" w:rsidRPr="003932B9">
        <w:rPr>
          <w:rFonts w:asciiTheme="majorHAnsi" w:eastAsia="Times New Roman" w:hAnsiTheme="majorHAnsi" w:cs="Times New Roman"/>
          <w:color w:val="000000"/>
          <w:sz w:val="18"/>
          <w:szCs w:val="18"/>
          <w:lang w:eastAsia="en-GB"/>
        </w:rPr>
        <w:t>).</w:t>
      </w:r>
    </w:p>
    <w:p w14:paraId="59B139BC"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lastRenderedPageBreak/>
        <w:t>Appendix II</w:t>
      </w:r>
    </w:p>
    <w:p w14:paraId="59B139BD"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TO THE MODEL AGREEMENT ON THE ESTABLISHMENT OF A JOINT INVESTIGATION TEAM</w:t>
      </w:r>
    </w:p>
    <w:p w14:paraId="59B139BE" w14:textId="77777777" w:rsidR="00CB1ABA" w:rsidRPr="003932B9" w:rsidRDefault="00CB1ABA" w:rsidP="00CB1ABA">
      <w:pPr>
        <w:spacing w:before="240" w:after="120" w:line="240" w:lineRule="auto"/>
        <w:jc w:val="both"/>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 xml:space="preserve">Agreement to extend a joint investigation team </w:t>
      </w:r>
    </w:p>
    <w:p w14:paraId="59B139BF"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have agreed to extend the joint investigation team (hereinafter ‘JIT’) set up by agreement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date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done at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place of signature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 copy of which is attached hereto.</w:t>
      </w:r>
    </w:p>
    <w:p w14:paraId="59B139C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consider that the JIT should be extended beyond the period for which it was set up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date on which period ends</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since its purpose as established in Article [</w:t>
      </w:r>
      <w:r w:rsidRPr="003932B9">
        <w:rPr>
          <w:rFonts w:asciiTheme="majorHAnsi" w:eastAsia="Times New Roman" w:hAnsiTheme="majorHAnsi" w:cs="Times New Roman"/>
          <w:b/>
          <w:iCs/>
          <w:color w:val="000000"/>
          <w:lang w:eastAsia="en-GB"/>
        </w:rPr>
        <w:t>insert article on purpose of JIT here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has not yet been achieved.</w:t>
      </w:r>
    </w:p>
    <w:p w14:paraId="59B139C1"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circumstances requiring the JIT to be extended have been carefully examined by all parties. The extension of the JIT is considered essential to the achievement of the purpose for which the JIT was set up.</w:t>
      </w:r>
    </w:p>
    <w:p w14:paraId="59B139C2"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JIT will therefore remain in operation for an additional period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please indicate specific duration</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from the entry into force of this agreement. The above period may be extended further by the parties by mutual consent.</w:t>
      </w:r>
    </w:p>
    <w:p w14:paraId="59B139C3"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C4"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Date/signature</w:t>
      </w:r>
    </w:p>
    <w:p w14:paraId="59B139C5"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6"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7"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8"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9"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A"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B"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C"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D"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E"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CF"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0"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1"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2"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3"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4" w14:textId="77777777" w:rsidR="003932B9" w:rsidRDefault="003932B9" w:rsidP="00CB1ABA">
      <w:pPr>
        <w:spacing w:before="240" w:after="120" w:line="240" w:lineRule="auto"/>
        <w:jc w:val="center"/>
        <w:rPr>
          <w:rFonts w:asciiTheme="majorHAnsi" w:eastAsia="Times New Roman" w:hAnsiTheme="majorHAnsi" w:cs="Times New Roman"/>
          <w:b/>
          <w:bCs/>
          <w:color w:val="000000"/>
          <w:lang w:eastAsia="en-GB"/>
        </w:rPr>
      </w:pPr>
    </w:p>
    <w:p w14:paraId="59B139D5"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lastRenderedPageBreak/>
        <w:t>Appendix III</w:t>
      </w:r>
    </w:p>
    <w:p w14:paraId="59B139D6" w14:textId="77777777" w:rsidR="00CB1ABA" w:rsidRPr="003932B9" w:rsidRDefault="00CB1ABA" w:rsidP="00CB1ABA">
      <w:pPr>
        <w:spacing w:before="240" w:after="120" w:line="240" w:lineRule="auto"/>
        <w:jc w:val="center"/>
        <w:rPr>
          <w:rFonts w:asciiTheme="majorHAnsi" w:eastAsia="Times New Roman" w:hAnsiTheme="majorHAnsi" w:cs="Times New Roman"/>
          <w:b/>
          <w:bCs/>
          <w:color w:val="000000"/>
          <w:lang w:eastAsia="en-GB"/>
        </w:rPr>
      </w:pPr>
      <w:r w:rsidRPr="003932B9">
        <w:rPr>
          <w:rFonts w:asciiTheme="majorHAnsi" w:eastAsia="Times New Roman" w:hAnsiTheme="majorHAnsi" w:cs="Times New Roman"/>
          <w:b/>
          <w:bCs/>
          <w:color w:val="000000"/>
          <w:lang w:eastAsia="en-GB"/>
        </w:rPr>
        <w:t>TO THE MODEL AGREEMENT ON THE ESTABLISHMENT OF A JOINT INVESTIGATION TEAM</w:t>
      </w:r>
    </w:p>
    <w:p w14:paraId="59B139D7"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 xml:space="preserve">The parties have agreed to amend the written agreement setting up a joint investigation team (hereinafter ‘JIT’) of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date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done at </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b/>
          <w:iCs/>
          <w:color w:val="000000"/>
          <w:lang w:eastAsia="en-GB"/>
        </w:rPr>
        <w:t>insert place</w:t>
      </w:r>
      <w:r w:rsidRPr="003932B9">
        <w:rPr>
          <w:rFonts w:asciiTheme="majorHAnsi" w:eastAsia="Times New Roman" w:hAnsiTheme="majorHAnsi" w:cs="Times New Roman"/>
          <w:b/>
          <w:color w:val="000000"/>
          <w:lang w:eastAsia="en-GB"/>
        </w:rPr>
        <w:t>],</w:t>
      </w:r>
      <w:r w:rsidRPr="003932B9">
        <w:rPr>
          <w:rFonts w:asciiTheme="majorHAnsi" w:eastAsia="Times New Roman" w:hAnsiTheme="majorHAnsi" w:cs="Times New Roman"/>
          <w:color w:val="000000"/>
          <w:lang w:eastAsia="en-GB"/>
        </w:rPr>
        <w:t xml:space="preserve"> a copy of which is attached hereto.</w:t>
      </w:r>
    </w:p>
    <w:p w14:paraId="59B139D8"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signatories have agreed that the following articles shall be amended as follows:</w:t>
      </w:r>
    </w:p>
    <w:tbl>
      <w:tblPr>
        <w:tblW w:w="5000" w:type="pct"/>
        <w:tblCellSpacing w:w="0" w:type="dxa"/>
        <w:tblCellMar>
          <w:left w:w="0" w:type="dxa"/>
          <w:right w:w="0" w:type="dxa"/>
        </w:tblCellMar>
        <w:tblLook w:val="04A0" w:firstRow="1" w:lastRow="0" w:firstColumn="1" w:lastColumn="0" w:noHBand="0" w:noVBand="1"/>
      </w:tblPr>
      <w:tblGrid>
        <w:gridCol w:w="882"/>
        <w:gridCol w:w="8144"/>
      </w:tblGrid>
      <w:tr w:rsidR="00CB1ABA" w:rsidRPr="003932B9" w14:paraId="59B139DB" w14:textId="77777777" w:rsidTr="00CB1ABA">
        <w:trPr>
          <w:tblCellSpacing w:w="0" w:type="dxa"/>
        </w:trPr>
        <w:tc>
          <w:tcPr>
            <w:tcW w:w="0" w:type="auto"/>
            <w:hideMark/>
          </w:tcPr>
          <w:p w14:paraId="59B139D9"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1.</w:t>
            </w:r>
          </w:p>
        </w:tc>
        <w:tc>
          <w:tcPr>
            <w:tcW w:w="0" w:type="auto"/>
            <w:hideMark/>
          </w:tcPr>
          <w:p w14:paraId="59B139DA"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(Amendment …)</w:t>
            </w:r>
          </w:p>
        </w:tc>
      </w:tr>
    </w:tbl>
    <w:p w14:paraId="59B139DC" w14:textId="77777777" w:rsidR="00CB1ABA" w:rsidRPr="003932B9" w:rsidRDefault="00CB1ABA" w:rsidP="00CB1ABA">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82"/>
        <w:gridCol w:w="8144"/>
      </w:tblGrid>
      <w:tr w:rsidR="00CB1ABA" w:rsidRPr="003932B9" w14:paraId="59B139DF" w14:textId="77777777" w:rsidTr="00CB1ABA">
        <w:trPr>
          <w:tblCellSpacing w:w="0" w:type="dxa"/>
        </w:trPr>
        <w:tc>
          <w:tcPr>
            <w:tcW w:w="0" w:type="auto"/>
            <w:hideMark/>
          </w:tcPr>
          <w:p w14:paraId="59B139DD"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2.</w:t>
            </w:r>
          </w:p>
        </w:tc>
        <w:tc>
          <w:tcPr>
            <w:tcW w:w="0" w:type="auto"/>
            <w:hideMark/>
          </w:tcPr>
          <w:p w14:paraId="59B139DE"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(Amendment …)</w:t>
            </w:r>
          </w:p>
        </w:tc>
      </w:tr>
    </w:tbl>
    <w:p w14:paraId="59B139E0"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The circumstances requiring the JIT agreement to be amended have been carefully examined by all parties. The amendment(s) to the JIT agreement is/are deemed essential to achieve the purpose for which the JIT was set up.</w:t>
      </w:r>
    </w:p>
    <w:p w14:paraId="59B139E1" w14:textId="77777777" w:rsidR="003932B9" w:rsidRDefault="003932B9" w:rsidP="00CB1ABA">
      <w:pPr>
        <w:spacing w:before="120" w:after="0" w:line="240" w:lineRule="auto"/>
        <w:jc w:val="both"/>
        <w:rPr>
          <w:rFonts w:asciiTheme="majorHAnsi" w:eastAsia="Times New Roman" w:hAnsiTheme="majorHAnsi" w:cs="Times New Roman"/>
          <w:color w:val="000000"/>
          <w:lang w:eastAsia="en-GB"/>
        </w:rPr>
      </w:pPr>
    </w:p>
    <w:p w14:paraId="59B139E2" w14:textId="77777777" w:rsidR="00CB1ABA" w:rsidRPr="003932B9" w:rsidRDefault="00CB1ABA" w:rsidP="00CB1ABA">
      <w:pPr>
        <w:spacing w:before="120" w:after="0" w:line="240" w:lineRule="auto"/>
        <w:jc w:val="both"/>
        <w:rPr>
          <w:rFonts w:asciiTheme="majorHAnsi" w:eastAsia="Times New Roman" w:hAnsiTheme="majorHAnsi" w:cs="Times New Roman"/>
          <w:color w:val="000000"/>
          <w:lang w:eastAsia="en-GB"/>
        </w:rPr>
      </w:pPr>
      <w:r w:rsidRPr="003932B9">
        <w:rPr>
          <w:rFonts w:asciiTheme="majorHAnsi" w:eastAsia="Times New Roman" w:hAnsiTheme="majorHAnsi" w:cs="Times New Roman"/>
          <w:color w:val="000000"/>
          <w:lang w:eastAsia="en-GB"/>
        </w:rPr>
        <w:t>Date/signature</w:t>
      </w:r>
    </w:p>
    <w:p w14:paraId="59B139E3" w14:textId="77777777" w:rsidR="00FD5CB0" w:rsidRPr="003932B9" w:rsidRDefault="00FD5CB0">
      <w:pPr>
        <w:rPr>
          <w:rFonts w:asciiTheme="majorHAnsi" w:hAnsiTheme="majorHAnsi"/>
        </w:rPr>
      </w:pPr>
    </w:p>
    <w:sectPr w:rsidR="00FD5CB0" w:rsidRPr="00393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BA"/>
    <w:rsid w:val="0008132E"/>
    <w:rsid w:val="00334668"/>
    <w:rsid w:val="003702D1"/>
    <w:rsid w:val="003932B9"/>
    <w:rsid w:val="006976BA"/>
    <w:rsid w:val="00927686"/>
    <w:rsid w:val="009D5913"/>
    <w:rsid w:val="00B42B7C"/>
    <w:rsid w:val="00B61FF7"/>
    <w:rsid w:val="00CA3BD4"/>
    <w:rsid w:val="00CB1ABA"/>
    <w:rsid w:val="00D258A2"/>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B1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2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86107">
      <w:bodyDiv w:val="1"/>
      <w:marLeft w:val="390"/>
      <w:marRight w:val="390"/>
      <w:marTop w:val="0"/>
      <w:marBottom w:val="0"/>
      <w:divBdr>
        <w:top w:val="none" w:sz="0" w:space="0" w:color="auto"/>
        <w:left w:val="none" w:sz="0" w:space="0" w:color="auto"/>
        <w:bottom w:val="none" w:sz="0" w:space="0" w:color="auto"/>
        <w:right w:val="none" w:sz="0" w:space="0" w:color="auto"/>
      </w:divBdr>
      <w:divsChild>
        <w:div w:id="768893227">
          <w:marLeft w:val="0"/>
          <w:marRight w:val="0"/>
          <w:marTop w:val="0"/>
          <w:marBottom w:val="0"/>
          <w:divBdr>
            <w:top w:val="none" w:sz="0" w:space="0" w:color="auto"/>
            <w:left w:val="none" w:sz="0" w:space="0" w:color="auto"/>
            <w:bottom w:val="none" w:sz="0" w:space="0" w:color="auto"/>
            <w:right w:val="none" w:sz="0" w:space="0" w:color="auto"/>
          </w:divBdr>
          <w:divsChild>
            <w:div w:id="1665623433">
              <w:marLeft w:val="810"/>
              <w:marRight w:val="810"/>
              <w:marTop w:val="360"/>
              <w:marBottom w:val="0"/>
              <w:divBdr>
                <w:top w:val="none" w:sz="0" w:space="0" w:color="auto"/>
                <w:left w:val="none" w:sz="0" w:space="0" w:color="auto"/>
                <w:bottom w:val="none" w:sz="0" w:space="0" w:color="auto"/>
                <w:right w:val="none" w:sz="0" w:space="0" w:color="auto"/>
              </w:divBdr>
              <w:divsChild>
                <w:div w:id="99692543">
                  <w:marLeft w:val="4005"/>
                  <w:marRight w:val="810"/>
                  <w:marTop w:val="0"/>
                  <w:marBottom w:val="0"/>
                  <w:divBdr>
                    <w:top w:val="none" w:sz="0" w:space="0" w:color="auto"/>
                    <w:left w:val="none" w:sz="0" w:space="0" w:color="auto"/>
                    <w:bottom w:val="none" w:sz="0" w:space="0" w:color="auto"/>
                    <w:right w:val="none" w:sz="0" w:space="0" w:color="auto"/>
                  </w:divBdr>
                </w:div>
              </w:divsChild>
            </w:div>
            <w:div w:id="305858631">
              <w:marLeft w:val="0"/>
              <w:marRight w:val="0"/>
              <w:marTop w:val="0"/>
              <w:marBottom w:val="0"/>
              <w:divBdr>
                <w:top w:val="none" w:sz="0" w:space="0" w:color="auto"/>
                <w:left w:val="none" w:sz="0" w:space="0" w:color="auto"/>
                <w:bottom w:val="none" w:sz="0" w:space="0" w:color="auto"/>
                <w:right w:val="none" w:sz="0" w:space="0" w:color="auto"/>
              </w:divBdr>
            </w:div>
            <w:div w:id="668607139">
              <w:marLeft w:val="0"/>
              <w:marRight w:val="0"/>
              <w:marTop w:val="0"/>
              <w:marBottom w:val="0"/>
              <w:divBdr>
                <w:top w:val="none" w:sz="0" w:space="0" w:color="auto"/>
                <w:left w:val="none" w:sz="0" w:space="0" w:color="auto"/>
                <w:bottom w:val="none" w:sz="0" w:space="0" w:color="auto"/>
                <w:right w:val="none" w:sz="0" w:space="0" w:color="auto"/>
              </w:divBdr>
            </w:div>
            <w:div w:id="8533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HTML/?uri=CELEX:32017G0119(01)&amp;from=EN" TargetMode="External"/><Relationship Id="rId18" Type="http://schemas.openxmlformats.org/officeDocument/2006/relationships/hyperlink" Target="http://eur-lex.europa.eu/legal-content/EN/TXT/HTML/?uri=CELEX:32017G0119(01)&amp;from=EN" TargetMode="External"/><Relationship Id="rId26" Type="http://schemas.openxmlformats.org/officeDocument/2006/relationships/hyperlink" Target="http://eur-lex.europa.eu/legal-content/EN/TXT/HTML/?uri=CELEX:32017G0119(01)&amp;from=EN" TargetMode="External"/><Relationship Id="rId39" Type="http://schemas.openxmlformats.org/officeDocument/2006/relationships/hyperlink" Target="http://eur-lex.europa.eu/legal-content/EN/TXT/HTML/?uri=CELEX:32017G0119(01)&amp;from=EN" TargetMode="External"/><Relationship Id="rId21" Type="http://schemas.openxmlformats.org/officeDocument/2006/relationships/hyperlink" Target="http://eur-lex.europa.eu/legal-content/EN/TXT/HTML/?uri=CELEX:32017G0119(01)&amp;from=EN" TargetMode="External"/><Relationship Id="rId34" Type="http://schemas.openxmlformats.org/officeDocument/2006/relationships/hyperlink" Target="http://eur-lex.europa.eu/legal-content/EN/TXT/HTML/?uri=CELEX:32017G0119(01)&amp;from=EN"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eur-lex.europa.eu/legal-content/EN/TXT/HTML/?uri=CELEX:32017G0119(01)&amp;from=EN" TargetMode="External"/><Relationship Id="rId17" Type="http://schemas.openxmlformats.org/officeDocument/2006/relationships/hyperlink" Target="http://eur-lex.europa.eu/legal-content/EN/TXT/HTML/?uri=CELEX:32017G0119(01)&amp;from=EN" TargetMode="External"/><Relationship Id="rId25" Type="http://schemas.openxmlformats.org/officeDocument/2006/relationships/hyperlink" Target="http://eur-lex.europa.eu/legal-content/EN/TXT/HTML/?uri=CELEX:32017G0119(01)&amp;from=EN" TargetMode="External"/><Relationship Id="rId33" Type="http://schemas.openxmlformats.org/officeDocument/2006/relationships/hyperlink" Target="http://eur-lex.europa.eu/legal-content/EN/TXT/HTML/?uri=CELEX:32017G0119(01)&amp;from=EN" TargetMode="External"/><Relationship Id="rId38" Type="http://schemas.openxmlformats.org/officeDocument/2006/relationships/hyperlink" Target="http://eur-lex.europa.eu/legal-content/EN/TXT/HTML/?uri=CELEX:32017G0119(01)&amp;from=EN" TargetMode="External"/><Relationship Id="rId2" Type="http://schemas.openxmlformats.org/officeDocument/2006/relationships/customXml" Target="../customXml/item2.xml"/><Relationship Id="rId16" Type="http://schemas.openxmlformats.org/officeDocument/2006/relationships/hyperlink" Target="http://eur-lex.europa.eu/legal-content/EN/TXT/HTML/?uri=CELEX:32017G0119(01)&amp;from=EN" TargetMode="External"/><Relationship Id="rId20" Type="http://schemas.openxmlformats.org/officeDocument/2006/relationships/hyperlink" Target="http://eur-lex.europa.eu/legal-content/EN/TXT/HTML/?uri=CELEX:32017G0119(01)&amp;from=EN" TargetMode="External"/><Relationship Id="rId29" Type="http://schemas.openxmlformats.org/officeDocument/2006/relationships/hyperlink" Target="http://eur-lex.europa.eu/legal-content/EN/TXT/HTML/?uri=CELEX:32017G0119(01)&amp;from=EN" TargetMode="External"/><Relationship Id="rId41" Type="http://schemas.openxmlformats.org/officeDocument/2006/relationships/hyperlink" Target="http://eur-lex.europa.eu/legal-content/EN/AUTO/?uri=OJ:C:2012:326:T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eur-lex.europa.eu/legal-content/EN/TXT/HTML/?uri=CELEX:32017G0119(01)&amp;from=EN" TargetMode="External"/><Relationship Id="rId24" Type="http://schemas.openxmlformats.org/officeDocument/2006/relationships/hyperlink" Target="http://eur-lex.europa.eu/legal-content/EN/TXT/HTML/?uri=CELEX:32017G0119(01)&amp;from=EN" TargetMode="External"/><Relationship Id="rId32" Type="http://schemas.openxmlformats.org/officeDocument/2006/relationships/hyperlink" Target="http://eur-lex.europa.eu/legal-content/EN/TXT/HTML/?uri=CELEX:32017G0119(01)&amp;from=EN" TargetMode="External"/><Relationship Id="rId37" Type="http://schemas.openxmlformats.org/officeDocument/2006/relationships/hyperlink" Target="http://eur-lex.europa.eu/legal-content/EN/TXT/HTML/?uri=CELEX:32017G0119(01)&amp;from=EN" TargetMode="External"/><Relationship Id="rId40" Type="http://schemas.openxmlformats.org/officeDocument/2006/relationships/hyperlink" Target="http://eur-lex.europa.eu/legal-content/EN/TXT/HTML/?uri=CELEX:32017G0119(01)&amp;from=EN" TargetMode="External"/><Relationship Id="rId36" Type="http://schemas.openxmlformats.org/officeDocument/2006/relationships/hyperlink" Target="http://eur-lex.europa.eu/legal-content/EN/TXT/HTML/?uri=CELEX:32017G0119(01)&amp;from=EN" TargetMode="External"/><Relationship Id="rId15" Type="http://schemas.openxmlformats.org/officeDocument/2006/relationships/hyperlink" Target="http://eur-lex.europa.eu/legal-content/EN/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EN/AUTO/?uri=OJ:L:2003:181:TOC" TargetMode="External"/><Relationship Id="rId10" Type="http://schemas.openxmlformats.org/officeDocument/2006/relationships/webSettings" Target="webSettings.xml"/><Relationship Id="rId19" Type="http://schemas.openxmlformats.org/officeDocument/2006/relationships/hyperlink" Target="http://eur-lex.europa.eu/legal-content/EN/TXT/HTML/?uri=CELEX:32017G0119(01)&amp;from=EN" TargetMode="External"/><Relationship Id="rId31" Type="http://schemas.openxmlformats.org/officeDocument/2006/relationships/hyperlink" Target="http://eur-lex.europa.eu/legal-content/EN/TXT/HTML/?uri=CELEX:32017G0119(01)&amp;from=EN" TargetMode="External"/><Relationship Id="rId43"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eur-lex.europa.eu/legal-content/EN/TXT/HTML/?uri=CELEX:32017G0119(01)&amp;from=EN" TargetMode="External"/><Relationship Id="rId22" Type="http://schemas.openxmlformats.org/officeDocument/2006/relationships/hyperlink" Target="http://eur-lex.europa.eu/legal-content/EN/TXT/HTML/?uri=CELEX:32017G0119(01)&amp;from=EN" TargetMode="External"/><Relationship Id="rId27" Type="http://schemas.openxmlformats.org/officeDocument/2006/relationships/hyperlink" Target="http://eur-lex.europa.eu/legal-content/EN/TXT/HTML/?uri=CELEX:32017G0119(01)&amp;from=EN" TargetMode="External"/><Relationship Id="rId30" Type="http://schemas.openxmlformats.org/officeDocument/2006/relationships/hyperlink" Target="http://eur-lex.europa.eu/legal-content/EN/TXT/HTML/?uri=CELEX:32017G0119(01)&amp;from=EN" TargetMode="External"/><Relationship Id="rId35" Type="http://schemas.openxmlformats.org/officeDocument/2006/relationships/hyperlink" Target="http://eur-lex.europa.eu/legal-content/EN/TXT/HTML/?uri=CELEX:32017G0119(01)&amp;from=EN" TargetMode="Externa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en</DocLanguage>
  </documentManagement>
</p:properties>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2EC81-E7E5-4D17-86A7-25BF66EB5B98}"/>
</file>

<file path=customXml/itemProps2.xml><?xml version="1.0" encoding="utf-8"?>
<ds:datastoreItem xmlns:ds="http://schemas.openxmlformats.org/officeDocument/2006/customXml" ds:itemID="{0AD94FE5-0F4F-4916-B10D-D35874476320}"/>
</file>

<file path=customXml/itemProps3.xml><?xml version="1.0" encoding="utf-8"?>
<ds:datastoreItem xmlns:ds="http://schemas.openxmlformats.org/officeDocument/2006/customXml" ds:itemID="{F6DE990B-EA1B-4E7B-88D9-A2E513AADEBD}"/>
</file>

<file path=customXml/itemProps4.xml><?xml version="1.0" encoding="utf-8"?>
<ds:datastoreItem xmlns:ds="http://schemas.openxmlformats.org/officeDocument/2006/customXml" ds:itemID="{802D948C-8337-4545-8B8A-D4E7D6F9B375}"/>
</file>

<file path=customXml/itemProps5.xml><?xml version="1.0" encoding="utf-8"?>
<ds:datastoreItem xmlns:ds="http://schemas.openxmlformats.org/officeDocument/2006/customXml" ds:itemID="{29C4F3FF-C346-4CC9-948A-5F4398C5B381}"/>
</file>

<file path=customXml/itemProps6.xml><?xml version="1.0" encoding="utf-8"?>
<ds:datastoreItem xmlns:ds="http://schemas.openxmlformats.org/officeDocument/2006/customXml" ds:itemID="{3547F377-5AF3-4AB2-812F-89139EE3C99D}"/>
</file>

<file path=docProps/app.xml><?xml version="1.0" encoding="utf-8"?>
<Properties xmlns="http://schemas.openxmlformats.org/officeDocument/2006/extended-properties" xmlns:vt="http://schemas.openxmlformats.org/officeDocument/2006/docPropsVTypes">
  <Template>Normal.dotm</Template>
  <TotalTime>10</TotalTime>
  <Pages>9</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4</cp:revision>
  <dcterms:created xsi:type="dcterms:W3CDTF">2017-02-06T09:37:00Z</dcterms:created>
  <dcterms:modified xsi:type="dcterms:W3CDTF">2017-02-06T10:25:00Z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cef2b814-dac8-48c8-9307-6cbac8d84753</vt:lpwstr>
  </property>
  <property fmtid="{D5CDD505-2E9C-101B-9397-08002B2CF9AE}" pid="3" name="ContentTypeId">
    <vt:lpwstr>0x01010060E811F4364848C5AF33A5C5D17EA69D00C7CC3D0E509E1F4F858836043020A2C2</vt:lpwstr>
  </property>
</Properties>
</file>